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63C7" w14:textId="77777777" w:rsidR="009D6F3A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3A96C" w14:textId="77777777" w:rsidR="009D6F3A" w:rsidRPr="00537708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30682A4" wp14:editId="4BCEA1B9">
            <wp:extent cx="990600" cy="990600"/>
            <wp:effectExtent l="0" t="0" r="0" b="0"/>
            <wp:docPr id="1" name="Slika 1" descr="Slika na kojoj se prikazuje Font, bijelo, skeč,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Font, bijelo, skeč, dizaj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7962A" w14:textId="77777777" w:rsidR="009D6F3A" w:rsidRPr="00537708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87B89" w14:textId="77777777" w:rsidR="009D6F3A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r w:rsidRPr="00537708">
        <w:rPr>
          <w:rFonts w:ascii="Times New Roman" w:hAnsi="Times New Roman"/>
          <w:sz w:val="24"/>
          <w:szCs w:val="24"/>
        </w:rPr>
        <w:t>članka 6. Kolektivnog ugovora za zaposlenike u ustanovama kulture Grada Šibenika</w:t>
      </w:r>
      <w:r>
        <w:rPr>
          <w:rFonts w:ascii="Times New Roman" w:hAnsi="Times New Roman"/>
          <w:sz w:val="24"/>
          <w:szCs w:val="24"/>
        </w:rPr>
        <w:t xml:space="preserve"> i</w:t>
      </w:r>
      <w:r w:rsidRPr="006A44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članka</w:t>
      </w:r>
      <w:r w:rsidRPr="005377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5377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stavka 2.</w:t>
      </w:r>
      <w:r w:rsidRPr="00537708">
        <w:rPr>
          <w:rFonts w:ascii="Times New Roman" w:hAnsi="Times New Roman"/>
          <w:sz w:val="24"/>
          <w:szCs w:val="24"/>
        </w:rPr>
        <w:t xml:space="preserve"> Statuta Hrvatskog</w:t>
      </w:r>
      <w:r>
        <w:rPr>
          <w:rFonts w:ascii="Times New Roman" w:hAnsi="Times New Roman"/>
          <w:sz w:val="24"/>
          <w:szCs w:val="24"/>
        </w:rPr>
        <w:t xml:space="preserve"> narodnog kazališta u Šibeniku</w:t>
      </w:r>
      <w:r w:rsidRPr="00537708">
        <w:rPr>
          <w:rFonts w:ascii="Times New Roman" w:hAnsi="Times New Roman"/>
          <w:sz w:val="24"/>
          <w:szCs w:val="24"/>
        </w:rPr>
        <w:t>, ravnatelj Hrvatskog narodnog kazališta u Šibeniku raspisuje</w:t>
      </w:r>
    </w:p>
    <w:p w14:paraId="11980C0B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2C13D" w14:textId="77777777" w:rsidR="009D6F3A" w:rsidRPr="00537708" w:rsidRDefault="009D6F3A" w:rsidP="009D6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178C0054" w14:textId="77777777" w:rsidR="009D6F3A" w:rsidRDefault="009D6F3A" w:rsidP="009D6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708">
        <w:rPr>
          <w:rFonts w:ascii="Times New Roman" w:hAnsi="Times New Roman"/>
          <w:b/>
          <w:sz w:val="24"/>
          <w:szCs w:val="24"/>
        </w:rPr>
        <w:t xml:space="preserve">za zasnivanje radnog odnosa </w:t>
      </w:r>
    </w:p>
    <w:p w14:paraId="70F54EB6" w14:textId="77777777" w:rsidR="009D6F3A" w:rsidRPr="00537708" w:rsidRDefault="009D6F3A" w:rsidP="009D6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D97ECD" w14:textId="77777777" w:rsidR="009D6F3A" w:rsidRDefault="009D6F3A" w:rsidP="009D6F3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6F50">
        <w:rPr>
          <w:rFonts w:ascii="Times New Roman" w:hAnsi="Times New Roman"/>
          <w:b/>
          <w:bCs/>
          <w:sz w:val="24"/>
          <w:szCs w:val="24"/>
        </w:rPr>
        <w:t xml:space="preserve">Viši stručni suradnik za marketing, promidžbu i prodaju kazališnih  programa </w:t>
      </w:r>
      <w:r w:rsidRPr="00C14C4A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C14C4A">
        <w:rPr>
          <w:rFonts w:ascii="Times New Roman" w:hAnsi="Times New Roman"/>
          <w:sz w:val="24"/>
          <w:szCs w:val="24"/>
        </w:rPr>
        <w:t>1 izvršitelj/</w:t>
      </w:r>
      <w:proofErr w:type="spellStart"/>
      <w:r w:rsidRPr="00C14C4A">
        <w:rPr>
          <w:rFonts w:ascii="Times New Roman" w:hAnsi="Times New Roman"/>
          <w:sz w:val="24"/>
          <w:szCs w:val="24"/>
        </w:rPr>
        <w:t>ica</w:t>
      </w:r>
      <w:proofErr w:type="spellEnd"/>
      <w:r w:rsidRPr="00C14C4A">
        <w:rPr>
          <w:rFonts w:ascii="Times New Roman" w:hAnsi="Times New Roman"/>
          <w:sz w:val="24"/>
          <w:szCs w:val="24"/>
        </w:rPr>
        <w:t xml:space="preserve"> na neodređeno vrijeme sa punim radnim vremenom</w:t>
      </w:r>
    </w:p>
    <w:p w14:paraId="6BE23A7D" w14:textId="77777777" w:rsidR="009D6F3A" w:rsidRPr="00537708" w:rsidRDefault="009D6F3A" w:rsidP="009D6F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EABA34" w14:textId="77777777" w:rsidR="009D6F3A" w:rsidRPr="00537708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Za prijavu na radno mjesto kandidati moraju ispunjavati sljedeće uvjete:</w:t>
      </w:r>
    </w:p>
    <w:p w14:paraId="27F65334" w14:textId="77777777" w:rsidR="009D6F3A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E2C477" w14:textId="77777777" w:rsidR="009D6F3A" w:rsidRPr="001D6BD7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BD7">
        <w:rPr>
          <w:rFonts w:ascii="Times New Roman" w:hAnsi="Times New Roman"/>
          <w:sz w:val="24"/>
          <w:szCs w:val="24"/>
        </w:rPr>
        <w:t xml:space="preserve">- diplomski sveučilišni ili stručni studij sa područja društvenih ili humanističkih znanosti </w:t>
      </w:r>
    </w:p>
    <w:p w14:paraId="2997C327" w14:textId="77777777" w:rsidR="009D6F3A" w:rsidRPr="001D6BD7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BD7">
        <w:rPr>
          <w:rFonts w:ascii="Times New Roman" w:hAnsi="Times New Roman"/>
          <w:sz w:val="24"/>
          <w:szCs w:val="24"/>
        </w:rPr>
        <w:t>- jedna (1) godina radnog staža na poslovima marketinga, promidžbe ili prodaje</w:t>
      </w:r>
    </w:p>
    <w:p w14:paraId="3E26724E" w14:textId="77777777" w:rsidR="009D6F3A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6BD7">
        <w:rPr>
          <w:rFonts w:ascii="Times New Roman" w:hAnsi="Times New Roman"/>
          <w:sz w:val="24"/>
          <w:szCs w:val="24"/>
        </w:rPr>
        <w:t>- poznavanje jednog (1) stranog jezika</w:t>
      </w:r>
    </w:p>
    <w:p w14:paraId="63FBEA95" w14:textId="77777777" w:rsidR="009D6F3A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34493" w14:textId="77777777" w:rsidR="009D6F3A" w:rsidRPr="0079411B" w:rsidRDefault="009D6F3A" w:rsidP="009D6F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A6E9F">
        <w:rPr>
          <w:rFonts w:ascii="Times New Roman" w:hAnsi="Times New Roman"/>
          <w:sz w:val="24"/>
          <w:szCs w:val="24"/>
          <w:u w:val="single"/>
        </w:rPr>
        <w:t>Opis poslova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9411B">
        <w:rPr>
          <w:rFonts w:ascii="Times New Roman" w:hAnsi="Times New Roman"/>
          <w:sz w:val="24"/>
          <w:szCs w:val="24"/>
        </w:rPr>
        <w:t>operativno usklađuje djelatnosti marketinga, promidžbe i prodaje kazališnih programa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predlaže koncepciju marketinških i promotivnih aktivnosti za kazališne programe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rukovodi marketinškim i promotivnim aktivnostima u kazalištu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predlaže medijski plan sukladno ciljanoj publici  – načine i mjesta medijskog oglašavanja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vodi komunikaciju s medijskim kućama i drugim srodnim institucijama za potrebe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11B">
        <w:rPr>
          <w:rFonts w:ascii="Times New Roman" w:hAnsi="Times New Roman"/>
          <w:sz w:val="24"/>
          <w:szCs w:val="24"/>
        </w:rPr>
        <w:t>provođenja medijskog plana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kreira službena priopćenja za medijske kuće i druge srodne institucije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koordinira usluge tiska i medijskih kuća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prati financijske rashode za usluge marketinških aktivnosti i promidžbe kazališta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surađuje s ravnateljem na prijavama za potpore programa drugih institucija,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11B">
        <w:rPr>
          <w:rFonts w:ascii="Times New Roman" w:hAnsi="Times New Roman"/>
          <w:sz w:val="24"/>
          <w:szCs w:val="24"/>
        </w:rPr>
        <w:t>sponzora i donatora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vodi analizu repertoara kazališta i interesa publike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prilikom kreiranja repertoara daje sugestije ravnatelju i Voditelju na temelju analize potreba publike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kreira promotivne pakete (prema sponzorima, donatorima, partnerima, suorganizatorima)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koordinira ugovorene obaveze prema sponzorima, donatorima ili partnerima kazališne sezone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surađuje s turističkim zajednicama i drugim turistički subjektima u svrhu promocije kazališta i afirmacije nove publike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organizira i vodi press konferencije te priprema promotivne materijale za potrebe iste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kreira sadržaj za službene internetske stranice i društvene mreže Kazališta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>prati blagajnički izvještaj na dnevnoj razini za kazališne programe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11B">
        <w:rPr>
          <w:rFonts w:ascii="Times New Roman" w:hAnsi="Times New Roman"/>
          <w:sz w:val="24"/>
          <w:szCs w:val="24"/>
        </w:rPr>
        <w:t xml:space="preserve">obavlja druge poslove iz djelokruga marketinga i promidžbe vezane za kazališni program    </w:t>
      </w:r>
    </w:p>
    <w:p w14:paraId="454A8B33" w14:textId="77777777" w:rsidR="009D6F3A" w:rsidRPr="0079411B" w:rsidRDefault="009D6F3A" w:rsidP="009D6F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411B">
        <w:rPr>
          <w:rFonts w:ascii="Times New Roman" w:hAnsi="Times New Roman"/>
          <w:sz w:val="24"/>
          <w:szCs w:val="24"/>
        </w:rPr>
        <w:t xml:space="preserve"> </w:t>
      </w:r>
    </w:p>
    <w:p w14:paraId="57CB0E86" w14:textId="77777777" w:rsidR="009D6F3A" w:rsidRPr="00AA6E9F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6E9F">
        <w:rPr>
          <w:rFonts w:ascii="Times New Roman" w:hAnsi="Times New Roman"/>
          <w:sz w:val="24"/>
          <w:szCs w:val="24"/>
          <w:u w:val="single"/>
        </w:rPr>
        <w:t>Uz</w:t>
      </w:r>
      <w:r>
        <w:rPr>
          <w:rFonts w:ascii="Times New Roman" w:hAnsi="Times New Roman"/>
          <w:sz w:val="24"/>
          <w:szCs w:val="24"/>
          <w:u w:val="single"/>
        </w:rPr>
        <w:t xml:space="preserve"> vlastoručno potpisanu</w:t>
      </w:r>
      <w:r w:rsidRPr="00AA6E9F">
        <w:rPr>
          <w:rFonts w:ascii="Times New Roman" w:hAnsi="Times New Roman"/>
          <w:sz w:val="24"/>
          <w:szCs w:val="24"/>
          <w:u w:val="single"/>
        </w:rPr>
        <w:t xml:space="preserve"> prijavu kandidati su dužni priložiti:</w:t>
      </w:r>
    </w:p>
    <w:p w14:paraId="23F91335" w14:textId="77777777" w:rsidR="009D6F3A" w:rsidRPr="00AA6E9F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E9F">
        <w:rPr>
          <w:rFonts w:ascii="Times New Roman" w:hAnsi="Times New Roman"/>
          <w:sz w:val="24"/>
          <w:szCs w:val="24"/>
        </w:rPr>
        <w:t xml:space="preserve">- životopis </w:t>
      </w:r>
    </w:p>
    <w:p w14:paraId="25629AA4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E9F">
        <w:rPr>
          <w:rFonts w:ascii="Times New Roman" w:hAnsi="Times New Roman"/>
          <w:sz w:val="24"/>
          <w:szCs w:val="24"/>
        </w:rPr>
        <w:t>- dokaz o državljanstvu</w:t>
      </w:r>
    </w:p>
    <w:p w14:paraId="52D35CDE" w14:textId="77777777" w:rsidR="009D6F3A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- dokaz o odgovarajućem stupnju obrazovanja (presliku </w:t>
      </w:r>
      <w:r>
        <w:rPr>
          <w:rFonts w:ascii="Times New Roman" w:hAnsi="Times New Roman"/>
          <w:sz w:val="24"/>
          <w:szCs w:val="24"/>
        </w:rPr>
        <w:t>diplome</w:t>
      </w:r>
      <w:r w:rsidRPr="00537708">
        <w:rPr>
          <w:rFonts w:ascii="Times New Roman" w:hAnsi="Times New Roman"/>
          <w:sz w:val="24"/>
          <w:szCs w:val="24"/>
        </w:rPr>
        <w:t>)</w:t>
      </w:r>
    </w:p>
    <w:p w14:paraId="119EA1F1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o radnom stažu</w:t>
      </w:r>
    </w:p>
    <w:p w14:paraId="0DB7669B" w14:textId="77777777" w:rsidR="009D6F3A" w:rsidRPr="00AA6E9F" w:rsidRDefault="009D6F3A" w:rsidP="009D6F3A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537708">
        <w:t>-</w:t>
      </w:r>
      <w:r>
        <w:t xml:space="preserve"> </w:t>
      </w:r>
      <w:r w:rsidRPr="00AA6E9F">
        <w:rPr>
          <w:color w:val="000000"/>
        </w:rPr>
        <w:t>elektronički zapis HZMO-e o radno-pravnom statusu</w:t>
      </w:r>
    </w:p>
    <w:p w14:paraId="4FE809CC" w14:textId="77777777" w:rsidR="009D6F3A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708">
        <w:rPr>
          <w:rFonts w:ascii="Times New Roman" w:hAnsi="Times New Roman"/>
          <w:sz w:val="24"/>
          <w:szCs w:val="24"/>
        </w:rPr>
        <w:t>uvjerenje nadležnog suda da se protiv podnositelja ne vodi kazneni postupak (koje nije starije od 6 mjeseci).</w:t>
      </w:r>
    </w:p>
    <w:p w14:paraId="13CCA783" w14:textId="77777777" w:rsidR="009D6F3A" w:rsidRPr="00537708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2FC3F" w14:textId="77777777" w:rsidR="009D6F3A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prijavi</w:t>
      </w:r>
      <w:r w:rsidRPr="00537708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natječaj</w:t>
      </w:r>
      <w:r w:rsidRPr="00537708">
        <w:rPr>
          <w:rFonts w:ascii="Times New Roman" w:hAnsi="Times New Roman"/>
          <w:sz w:val="24"/>
          <w:szCs w:val="24"/>
        </w:rPr>
        <w:t xml:space="preserve"> potrebno je navesti osobne podatke podnositelja prijave (osobno ime, datum i mjesto rođenja, adresa stanovanja, broj telefona</w:t>
      </w:r>
      <w:r>
        <w:rPr>
          <w:rFonts w:ascii="Times New Roman" w:hAnsi="Times New Roman"/>
          <w:sz w:val="24"/>
          <w:szCs w:val="24"/>
        </w:rPr>
        <w:t>,</w:t>
      </w:r>
      <w:r w:rsidRPr="00537708">
        <w:rPr>
          <w:rFonts w:ascii="Times New Roman" w:hAnsi="Times New Roman"/>
          <w:sz w:val="24"/>
          <w:szCs w:val="24"/>
        </w:rPr>
        <w:t xml:space="preserve"> te e</w:t>
      </w:r>
      <w:r>
        <w:rPr>
          <w:rFonts w:ascii="Times New Roman" w:hAnsi="Times New Roman"/>
          <w:sz w:val="24"/>
          <w:szCs w:val="24"/>
        </w:rPr>
        <w:t>-</w:t>
      </w:r>
      <w:r w:rsidRPr="00537708">
        <w:rPr>
          <w:rFonts w:ascii="Times New Roman" w:hAnsi="Times New Roman"/>
          <w:sz w:val="24"/>
          <w:szCs w:val="24"/>
        </w:rPr>
        <w:t xml:space="preserve">mail adresu) i naziv radnog mjesta na koje se osoba prijavljuje. </w:t>
      </w:r>
    </w:p>
    <w:p w14:paraId="7DD3C471" w14:textId="77777777" w:rsidR="009D6F3A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40ECC" w14:textId="77777777" w:rsidR="009D6F3A" w:rsidRDefault="009D6F3A" w:rsidP="009D6F3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Isprave se prilažu u neovjerenoj preslici, a prije zapošljavanja kandidat je obvezan dostaviti izvornike tražene dokumentacije.</w:t>
      </w:r>
    </w:p>
    <w:p w14:paraId="425889BE" w14:textId="77777777" w:rsidR="009D6F3A" w:rsidRPr="00537708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A90B80" w14:textId="77777777" w:rsidR="009D6F3A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Urednom prijavom smatra se prijava koja sadrži sve podatke i </w:t>
      </w:r>
      <w:r>
        <w:rPr>
          <w:rFonts w:ascii="Times New Roman" w:hAnsi="Times New Roman"/>
          <w:sz w:val="24"/>
          <w:szCs w:val="24"/>
        </w:rPr>
        <w:t>dokumente</w:t>
      </w:r>
      <w:r w:rsidRPr="00537708">
        <w:rPr>
          <w:rFonts w:ascii="Times New Roman" w:hAnsi="Times New Roman"/>
          <w:sz w:val="24"/>
          <w:szCs w:val="24"/>
        </w:rPr>
        <w:t xml:space="preserve"> navedene u oglasu. Osoba koja je podn</w:t>
      </w:r>
      <w:r>
        <w:rPr>
          <w:rFonts w:ascii="Times New Roman" w:hAnsi="Times New Roman"/>
          <w:sz w:val="24"/>
          <w:szCs w:val="24"/>
        </w:rPr>
        <w:t>ijela  nepravodobnu ili nepotpunu</w:t>
      </w:r>
      <w:r w:rsidRPr="00537708">
        <w:rPr>
          <w:rFonts w:ascii="Times New Roman" w:hAnsi="Times New Roman"/>
          <w:sz w:val="24"/>
          <w:szCs w:val="24"/>
        </w:rPr>
        <w:t xml:space="preserve"> prijavu ili ne ispunjava formalne uvjete iz </w:t>
      </w:r>
      <w:r>
        <w:rPr>
          <w:rFonts w:ascii="Times New Roman" w:hAnsi="Times New Roman"/>
          <w:sz w:val="24"/>
          <w:szCs w:val="24"/>
        </w:rPr>
        <w:t>natječaj</w:t>
      </w:r>
      <w:r w:rsidRPr="00537708">
        <w:rPr>
          <w:rFonts w:ascii="Times New Roman" w:hAnsi="Times New Roman"/>
          <w:sz w:val="24"/>
          <w:szCs w:val="24"/>
        </w:rPr>
        <w:t xml:space="preserve">a, ne smatra se kandidatom prijavljenim na </w:t>
      </w:r>
      <w:r>
        <w:rPr>
          <w:rFonts w:ascii="Times New Roman" w:hAnsi="Times New Roman"/>
          <w:sz w:val="24"/>
          <w:szCs w:val="24"/>
        </w:rPr>
        <w:t>natječaj.</w:t>
      </w:r>
      <w:r w:rsidRPr="00537708">
        <w:rPr>
          <w:rFonts w:ascii="Times New Roman" w:hAnsi="Times New Roman"/>
          <w:sz w:val="24"/>
          <w:szCs w:val="24"/>
        </w:rPr>
        <w:t xml:space="preserve"> </w:t>
      </w:r>
    </w:p>
    <w:p w14:paraId="452B004C" w14:textId="77777777" w:rsidR="009D6F3A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B73270" w14:textId="77777777" w:rsidR="009D6F3A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55A">
        <w:rPr>
          <w:rFonts w:ascii="Times New Roman" w:hAnsi="Times New Roman"/>
          <w:sz w:val="24"/>
          <w:szCs w:val="24"/>
        </w:rPr>
        <w:t>Na natječaj se mogu javiti osobe oba spola sukladno članku 13. stavku 2. Zakona o ravnopravnosti spolova (NN 82/08, 69/17).</w:t>
      </w:r>
    </w:p>
    <w:p w14:paraId="1816A976" w14:textId="77777777" w:rsidR="009D6F3A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FE53D" w14:textId="77777777" w:rsidR="009D6F3A" w:rsidRPr="00822DE4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CAA">
        <w:rPr>
          <w:rFonts w:ascii="Times New Roman" w:hAnsi="Times New Roman"/>
          <w:sz w:val="24"/>
          <w:szCs w:val="24"/>
        </w:rPr>
        <w:t xml:space="preserve">Prijavom na natječaj kandidat daje privolu </w:t>
      </w:r>
      <w:r>
        <w:rPr>
          <w:rFonts w:ascii="Times New Roman" w:hAnsi="Times New Roman"/>
          <w:sz w:val="24"/>
          <w:szCs w:val="24"/>
        </w:rPr>
        <w:t>Hrvatskom narodnom kazalištu u Šibeniku</w:t>
      </w:r>
      <w:r w:rsidRPr="00F35CAA">
        <w:rPr>
          <w:rFonts w:ascii="Times New Roman" w:hAnsi="Times New Roman"/>
          <w:sz w:val="24"/>
          <w:szCs w:val="24"/>
        </w:rPr>
        <w:t xml:space="preserve"> za prikupljanje, obradu i čuvanje njegovih osobnih podataka u svrhu provođenja natječaja za </w:t>
      </w:r>
      <w:r w:rsidRPr="00822DE4">
        <w:rPr>
          <w:rFonts w:ascii="Times New Roman" w:hAnsi="Times New Roman"/>
          <w:sz w:val="24"/>
          <w:szCs w:val="24"/>
        </w:rPr>
        <w:t>zapošljavanje.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DE4">
        <w:rPr>
          <w:rFonts w:ascii="Times New Roman" w:hAnsi="Times New Roman"/>
          <w:sz w:val="24"/>
          <w:szCs w:val="24"/>
        </w:rPr>
        <w:t>Kandidati koji ostvaruju pravo prednosti pri zapošljavanju prema posebnom zakonu, dužni su uz prijavu na natječaj priložiti sve propisane dokaze prema posebnom zakonu i imaju prednost u odnosu na ostale kandidate pod jednakim uvjetima.</w:t>
      </w:r>
    </w:p>
    <w:p w14:paraId="37BA390A" w14:textId="77777777" w:rsidR="009D6F3A" w:rsidRPr="00537708" w:rsidRDefault="009D6F3A" w:rsidP="009D6F3A">
      <w:pPr>
        <w:pStyle w:val="box8243501"/>
        <w:spacing w:before="0" w:beforeAutospacing="0" w:after="0" w:afterAutospacing="0"/>
        <w:jc w:val="both"/>
        <w:textAlignment w:val="baseline"/>
      </w:pPr>
      <w:r w:rsidRPr="00537708">
        <w:t xml:space="preserve">Kandidati koji ostvaruju pravo prednosti pri zapošljavanju prema članku 102. st. 1. - 3. </w:t>
      </w:r>
      <w:r w:rsidRPr="00537708">
        <w:rPr>
          <w:b/>
        </w:rPr>
        <w:t>Zakona o hrvatskim braniteljima iz Domovinskog rata i članovima njihovih obitelji</w:t>
      </w:r>
      <w:r w:rsidRPr="00537708">
        <w:t xml:space="preserve"> (Narodne novine, br. 121/17, 98/19, 84/21</w:t>
      </w:r>
      <w:r>
        <w:t>, 156/23</w:t>
      </w:r>
      <w:r w:rsidRPr="00537708">
        <w:t>) pozivaju se da prilikom prijave na natječaj osim dokaza o ispunjavanju traženih uvjeta, priložite i dokaze propisane člankom 103. st. 1. Zakona o hrvatskim braniteljima iz Domovinskog rata i članovima njihovih obitelji, a koji su navedeni na internetskoj stranici Ministarstva hrvatskih branitelja, poveznica:</w:t>
      </w:r>
    </w:p>
    <w:p w14:paraId="7E2B1357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hyperlink r:id="rId6" w:history="1">
        <w:r w:rsidRPr="00537708">
          <w:rPr>
            <w:rStyle w:val="Hiperveza"/>
            <w:rFonts w:ascii="Times New Roman" w:eastAsiaTheme="majorEastAsia" w:hAnsi="Times New Roman"/>
            <w:b/>
            <w:sz w:val="24"/>
            <w:szCs w:val="24"/>
          </w:rPr>
          <w:t>https://branitelji.gov.hr/zaposljavanje-843/843</w:t>
        </w:r>
      </w:hyperlink>
    </w:p>
    <w:p w14:paraId="5591E139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Dodatne informacije o gore navedenim dokazima potražite na sljedećoj poveznici:</w:t>
      </w:r>
    </w:p>
    <w:p w14:paraId="587A21D8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537708">
        <w:rPr>
          <w:rFonts w:ascii="Times New Roman" w:hAnsi="Times New Roman"/>
          <w:b/>
          <w:color w:val="0000FF"/>
          <w:sz w:val="24"/>
          <w:szCs w:val="24"/>
        </w:rPr>
        <w:t>https://branitelji.gov.hr/UserDocsImages//dokumenti/Nikola//popis%20dokaza%20za%20ostvarivanje%20prava%20prednosti%20pri%20zapo%C5%A1ljavanju-%20ZOHBDR%202021.pdf</w:t>
      </w:r>
      <w:r w:rsidRPr="00537708">
        <w:rPr>
          <w:rFonts w:ascii="Times New Roman" w:hAnsi="Times New Roman"/>
          <w:b/>
          <w:color w:val="0000FF"/>
          <w:sz w:val="24"/>
          <w:szCs w:val="24"/>
        </w:rPr>
        <w:tab/>
      </w:r>
    </w:p>
    <w:p w14:paraId="60714903" w14:textId="77777777" w:rsidR="009D6F3A" w:rsidRPr="00537708" w:rsidRDefault="009D6F3A" w:rsidP="009D6F3A">
      <w:pPr>
        <w:pStyle w:val="box8243501"/>
        <w:spacing w:before="0" w:beforeAutospacing="0" w:after="0" w:afterAutospacing="0"/>
        <w:jc w:val="both"/>
        <w:textAlignment w:val="baseline"/>
      </w:pPr>
      <w:r w:rsidRPr="00537708">
        <w:t xml:space="preserve">Kandidati koji ostvaruju pravo prednosti pri zapošljavanju prilikom prijave na natječaj dužni su pozvati se na to pravo. </w:t>
      </w:r>
    </w:p>
    <w:p w14:paraId="750AE75B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Kandidati koji ostvaruju pravo prednosti pri zapošljavanju prema članku 48. st. 1. - 3. </w:t>
      </w:r>
      <w:r w:rsidRPr="00537708">
        <w:rPr>
          <w:rFonts w:ascii="Times New Roman" w:hAnsi="Times New Roman"/>
          <w:b/>
          <w:sz w:val="24"/>
          <w:szCs w:val="24"/>
        </w:rPr>
        <w:t>Zakona o civilnim stradalnicima iz Domovinskog rata</w:t>
      </w:r>
      <w:r w:rsidRPr="00537708">
        <w:rPr>
          <w:rFonts w:ascii="Times New Roman" w:hAnsi="Times New Roman"/>
          <w:sz w:val="24"/>
          <w:szCs w:val="24"/>
        </w:rPr>
        <w:t xml:space="preserve"> (Narodne novine, br. 84/21</w:t>
      </w:r>
      <w:r>
        <w:rPr>
          <w:rFonts w:ascii="Times New Roman" w:hAnsi="Times New Roman"/>
          <w:sz w:val="24"/>
          <w:szCs w:val="24"/>
        </w:rPr>
        <w:t>, 13/26</w:t>
      </w:r>
      <w:r w:rsidRPr="00537708">
        <w:rPr>
          <w:rFonts w:ascii="Times New Roman" w:hAnsi="Times New Roman"/>
          <w:sz w:val="24"/>
          <w:szCs w:val="24"/>
        </w:rPr>
        <w:t xml:space="preserve">) pozivaju se da prilikom prijave na natječaj osim dokaza o ispunjavanju traženih uvjeta, dostave  i  sve  dokaze o ostvarivanju prava prednosti prilikom zapošljavanja iz stavka 1. članka 49. navedenog Zakona, a koji su navedeni na internetskoj stranici Ministarstva hrvatskih branitelja poveznica: </w:t>
      </w:r>
      <w:r w:rsidRPr="00537708">
        <w:rPr>
          <w:rFonts w:ascii="Times New Roman" w:hAnsi="Times New Roman"/>
          <w:b/>
          <w:color w:val="0000FF"/>
          <w:sz w:val="24"/>
          <w:szCs w:val="24"/>
        </w:rPr>
        <w:t>https://branitelji.gov.hr/zaposljavanje-843/843</w:t>
      </w:r>
    </w:p>
    <w:p w14:paraId="3E5A8425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Dodatne informacije o gore navedenim dokazima potražite na sljedećoj poveznici:</w:t>
      </w:r>
    </w:p>
    <w:p w14:paraId="318C6379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537708">
        <w:rPr>
          <w:rFonts w:ascii="Times New Roman" w:hAnsi="Times New Roman"/>
          <w:b/>
          <w:color w:val="0000FF"/>
          <w:sz w:val="24"/>
          <w:szCs w:val="24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71D0DF3D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110F88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Kandidati koji ostvaruju pravo prednosti pri zapošljavanju prema  članku  9.  </w:t>
      </w:r>
      <w:r w:rsidRPr="00537708">
        <w:rPr>
          <w:rFonts w:ascii="Times New Roman" w:hAnsi="Times New Roman"/>
          <w:b/>
          <w:sz w:val="24"/>
          <w:szCs w:val="24"/>
        </w:rPr>
        <w:t>Zakona o profesionalnoj rehabilitaciji i zapošljavanju osoba s invaliditetom</w:t>
      </w:r>
      <w:r w:rsidRPr="00537708">
        <w:rPr>
          <w:rFonts w:ascii="Times New Roman" w:hAnsi="Times New Roman"/>
          <w:sz w:val="24"/>
          <w:szCs w:val="24"/>
        </w:rPr>
        <w:t xml:space="preserve"> (Narodne novine, broj 157/13. , 152/14., 39/18. i 32/20.) dužni  su u prijavi na natječaj pozvati se na to pravo te priložiti sve dokaze o ispunjavanju traženih uvjeta,  kao  i dokaz o invaliditetu.</w:t>
      </w:r>
    </w:p>
    <w:p w14:paraId="2A8DD5A9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A749C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Kandidati koji se pozivaju na pravo prednosti pri zapošljavanju  u skladu s člankom  48.f  </w:t>
      </w:r>
      <w:r w:rsidRPr="00537708">
        <w:rPr>
          <w:rFonts w:ascii="Times New Roman" w:hAnsi="Times New Roman"/>
          <w:b/>
          <w:sz w:val="24"/>
          <w:szCs w:val="24"/>
        </w:rPr>
        <w:t>Zakona o zaštiti vojnih i civilnih invalida rata</w:t>
      </w:r>
      <w:r w:rsidRPr="00537708">
        <w:rPr>
          <w:rFonts w:ascii="Times New Roman" w:hAnsi="Times New Roman"/>
          <w:sz w:val="24"/>
          <w:szCs w:val="24"/>
        </w:rPr>
        <w:t xml:space="preserve"> (Narodne novine, broj 33/92., 57/92., 77/92., 27/93., 58/93., 02/94., 76/94., 108/95., 108/96., 82/01., 103/03., 148/13. i 98/19.) dužni  su uz prijavu na natječaj priložiti sve dokaze o ispunjavanju traženih uvjeta i potvrdu o statusu vojnog/civilnog invalida rata i dokaz o tome na koji je način prestao prethodni radni odnos.</w:t>
      </w:r>
    </w:p>
    <w:p w14:paraId="296851B3" w14:textId="77777777" w:rsidR="009D6F3A" w:rsidRPr="00965C4B" w:rsidRDefault="009D6F3A" w:rsidP="009D6F3A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Prijave se šalju poštom na adresu: Hrvatsko narodno kazalište u Šibeniku, Ulica kralja Zvonimira 1, 22 00</w:t>
      </w:r>
      <w:r>
        <w:rPr>
          <w:rFonts w:ascii="Times New Roman" w:hAnsi="Times New Roman"/>
          <w:sz w:val="24"/>
          <w:szCs w:val="24"/>
        </w:rPr>
        <w:t>0 Šibenik, s naznakom: „Za natječaj</w:t>
      </w:r>
      <w:r w:rsidRPr="00537708">
        <w:rPr>
          <w:rFonts w:ascii="Times New Roman" w:hAnsi="Times New Roman"/>
          <w:sz w:val="24"/>
          <w:szCs w:val="24"/>
        </w:rPr>
        <w:t xml:space="preserve"> – NAZIV RADNOG MJESTA“, u roku od 8 dana od datuma objave ovog </w:t>
      </w:r>
      <w:r w:rsidRPr="00ED78C4">
        <w:rPr>
          <w:rFonts w:ascii="Times New Roman" w:hAnsi="Times New Roman"/>
          <w:color w:val="000000" w:themeColor="text1"/>
          <w:sz w:val="24"/>
          <w:szCs w:val="24"/>
        </w:rPr>
        <w:t xml:space="preserve">oglasa (29. travnja 2026. godine) </w:t>
      </w:r>
      <w:r w:rsidRPr="00537708">
        <w:rPr>
          <w:rFonts w:ascii="Times New Roman" w:hAnsi="Times New Roman"/>
          <w:sz w:val="24"/>
          <w:szCs w:val="24"/>
        </w:rPr>
        <w:t>na oglasnoj ploči Hrvatskog narodnog kazališta u Šibeniku, web stranici (</w:t>
      </w:r>
      <w:hyperlink r:id="rId7" w:history="1">
        <w:r w:rsidRPr="00537708">
          <w:rPr>
            <w:rStyle w:val="Hiperveza"/>
            <w:rFonts w:ascii="Times New Roman" w:eastAsiaTheme="majorEastAsia" w:hAnsi="Times New Roman"/>
            <w:color w:val="auto"/>
            <w:sz w:val="24"/>
            <w:szCs w:val="24"/>
          </w:rPr>
          <w:t>www.hnksi.hr</w:t>
        </w:r>
      </w:hyperlink>
      <w:r w:rsidRPr="00537708">
        <w:rPr>
          <w:rFonts w:ascii="Times New Roman" w:hAnsi="Times New Roman"/>
          <w:sz w:val="24"/>
          <w:szCs w:val="24"/>
        </w:rPr>
        <w:t>) i</w:t>
      </w:r>
      <w:r>
        <w:rPr>
          <w:rFonts w:ascii="Times New Roman" w:hAnsi="Times New Roman"/>
          <w:sz w:val="24"/>
          <w:szCs w:val="24"/>
        </w:rPr>
        <w:t xml:space="preserve"> dnevnom tisku (Šibenski list) </w:t>
      </w:r>
      <w:r w:rsidRPr="00537708">
        <w:rPr>
          <w:rFonts w:ascii="Times New Roman" w:hAnsi="Times New Roman"/>
          <w:sz w:val="24"/>
          <w:szCs w:val="24"/>
        </w:rPr>
        <w:t xml:space="preserve">, a zaključno s </w:t>
      </w:r>
      <w:r w:rsidRPr="00ED78C4">
        <w:rPr>
          <w:rFonts w:ascii="Times New Roman" w:hAnsi="Times New Roman"/>
          <w:color w:val="000000" w:themeColor="text1"/>
          <w:sz w:val="24"/>
          <w:szCs w:val="24"/>
        </w:rPr>
        <w:t>07. svibnja 2026. godine.</w:t>
      </w:r>
    </w:p>
    <w:p w14:paraId="22130F61" w14:textId="77777777" w:rsidR="009D6F3A" w:rsidRPr="00537708" w:rsidRDefault="009D6F3A" w:rsidP="009D6F3A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5041BD6D" w14:textId="77777777" w:rsidR="009D6F3A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Odluku o izboru kandidata donosi ravnatelj Hrvatskog narodnog kazališta u Šibeniku. Kandidati će o rezultatima oglasa biti obaviješteni u zakonskom roku.</w:t>
      </w:r>
    </w:p>
    <w:p w14:paraId="050CD97D" w14:textId="77777777" w:rsidR="009D6F3A" w:rsidRPr="00537708" w:rsidRDefault="009D6F3A" w:rsidP="009D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0508C" w14:textId="683D3499" w:rsidR="009D6F3A" w:rsidRPr="00ED78C4" w:rsidRDefault="009D6F3A" w:rsidP="009D6F3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D78C4">
        <w:rPr>
          <w:rFonts w:ascii="Times New Roman" w:hAnsi="Times New Roman"/>
          <w:color w:val="000000" w:themeColor="text1"/>
          <w:sz w:val="24"/>
          <w:szCs w:val="24"/>
        </w:rPr>
        <w:t>Klasa:112-01/2</w:t>
      </w:r>
      <w:r w:rsidR="00ED78C4" w:rsidRPr="00ED78C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D78C4">
        <w:rPr>
          <w:rFonts w:ascii="Times New Roman" w:hAnsi="Times New Roman"/>
          <w:color w:val="000000" w:themeColor="text1"/>
          <w:sz w:val="24"/>
          <w:szCs w:val="24"/>
        </w:rPr>
        <w:t>-03/1</w:t>
      </w:r>
    </w:p>
    <w:p w14:paraId="7C1EF747" w14:textId="6A417468" w:rsidR="009D6F3A" w:rsidRPr="00ED78C4" w:rsidRDefault="009D6F3A" w:rsidP="009D6F3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D78C4">
        <w:rPr>
          <w:rFonts w:ascii="Times New Roman" w:hAnsi="Times New Roman"/>
          <w:color w:val="000000" w:themeColor="text1"/>
          <w:sz w:val="24"/>
          <w:szCs w:val="24"/>
        </w:rPr>
        <w:t>URBROJ: 2182-1-54-2</w:t>
      </w:r>
      <w:r w:rsidR="00ED78C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D78C4">
        <w:rPr>
          <w:rFonts w:ascii="Times New Roman" w:hAnsi="Times New Roman"/>
          <w:color w:val="000000" w:themeColor="text1"/>
          <w:sz w:val="24"/>
          <w:szCs w:val="24"/>
        </w:rPr>
        <w:t>-1</w:t>
      </w:r>
    </w:p>
    <w:p w14:paraId="4B0158A0" w14:textId="77777777" w:rsidR="009D6F3A" w:rsidRPr="00F35CAA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B1D974" w14:textId="46B0D6E1" w:rsidR="009D6F3A" w:rsidRDefault="009D6F3A" w:rsidP="009D6F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CAA">
        <w:rPr>
          <w:rFonts w:ascii="Times New Roman" w:hAnsi="Times New Roman"/>
          <w:sz w:val="24"/>
          <w:szCs w:val="24"/>
        </w:rPr>
        <w:t xml:space="preserve">Datum: </w:t>
      </w:r>
      <w:r>
        <w:rPr>
          <w:rFonts w:ascii="Times New Roman" w:hAnsi="Times New Roman"/>
          <w:sz w:val="24"/>
          <w:szCs w:val="24"/>
        </w:rPr>
        <w:t>2</w:t>
      </w:r>
      <w:r w:rsidR="00B7723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travnja 2026. </w:t>
      </w:r>
    </w:p>
    <w:p w14:paraId="7AEFFD1F" w14:textId="77777777" w:rsidR="009D6F3A" w:rsidRDefault="009D6F3A" w:rsidP="009D6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CE8120" w14:textId="77777777" w:rsidR="009D6F3A" w:rsidRPr="00537708" w:rsidRDefault="009D6F3A" w:rsidP="009D6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HNK</w:t>
      </w:r>
      <w:r w:rsidRPr="00537708">
        <w:rPr>
          <w:rFonts w:ascii="Times New Roman" w:hAnsi="Times New Roman"/>
          <w:sz w:val="24"/>
          <w:szCs w:val="24"/>
        </w:rPr>
        <w:t xml:space="preserve"> U ŠIBENIKU</w:t>
      </w:r>
    </w:p>
    <w:p w14:paraId="043C9400" w14:textId="77777777" w:rsidR="009D6F3A" w:rsidRPr="00E2203B" w:rsidRDefault="009D6F3A" w:rsidP="009D6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Jakov Bilić, </w:t>
      </w:r>
      <w:proofErr w:type="spellStart"/>
      <w:r w:rsidRPr="00537708">
        <w:rPr>
          <w:rFonts w:ascii="Times New Roman" w:hAnsi="Times New Roman"/>
          <w:sz w:val="24"/>
          <w:szCs w:val="24"/>
        </w:rPr>
        <w:t>mag.art</w:t>
      </w:r>
      <w:proofErr w:type="spellEnd"/>
      <w:r w:rsidRPr="00537708">
        <w:rPr>
          <w:rFonts w:ascii="Times New Roman" w:hAnsi="Times New Roman"/>
          <w:sz w:val="24"/>
          <w:szCs w:val="24"/>
        </w:rPr>
        <w:t>.</w:t>
      </w:r>
    </w:p>
    <w:p w14:paraId="44D1890C" w14:textId="77777777" w:rsidR="003E5293" w:rsidRDefault="003E5293"/>
    <w:sectPr w:rsidR="003E5293" w:rsidSect="009D6F3A">
      <w:pgSz w:w="11906" w:h="16838"/>
      <w:pgMar w:top="89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646D"/>
    <w:multiLevelType w:val="hybridMultilevel"/>
    <w:tmpl w:val="40B601AC"/>
    <w:lvl w:ilvl="0" w:tplc="0C1E1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6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3A"/>
    <w:rsid w:val="00017071"/>
    <w:rsid w:val="00265137"/>
    <w:rsid w:val="003E5293"/>
    <w:rsid w:val="0077387D"/>
    <w:rsid w:val="009D6F3A"/>
    <w:rsid w:val="00A7066F"/>
    <w:rsid w:val="00AB2744"/>
    <w:rsid w:val="00B77232"/>
    <w:rsid w:val="00CB7EFF"/>
    <w:rsid w:val="00D761AB"/>
    <w:rsid w:val="00E32B9D"/>
    <w:rsid w:val="00E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5B5B"/>
  <w15:chartTrackingRefBased/>
  <w15:docId w15:val="{EE07923F-0DB1-4FD5-97E4-590E7FB6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3A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D6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6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6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6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6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6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6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6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6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6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6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6F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6F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6F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6F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6F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6F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6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6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6F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6F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6F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6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6F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6F3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uiPriority w:val="99"/>
    <w:semiHidden/>
    <w:rsid w:val="009D6F3A"/>
    <w:rPr>
      <w:rFonts w:cs="Times New Roman"/>
      <w:color w:val="0000FF"/>
      <w:u w:val="single"/>
    </w:rPr>
  </w:style>
  <w:style w:type="paragraph" w:styleId="StandardWeb">
    <w:name w:val="Normal (Web)"/>
    <w:basedOn w:val="Normal"/>
    <w:uiPriority w:val="99"/>
    <w:semiHidden/>
    <w:rsid w:val="009D6F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x8243501">
    <w:name w:val="box_8243501"/>
    <w:basedOn w:val="Normal"/>
    <w:uiPriority w:val="99"/>
    <w:rsid w:val="009D6F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ezproreda">
    <w:name w:val="No Spacing"/>
    <w:uiPriority w:val="99"/>
    <w:qFormat/>
    <w:rsid w:val="009D6F3A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nks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Škugor</dc:creator>
  <cp:keywords/>
  <dc:description/>
  <cp:lastModifiedBy>Ivana Škugor</cp:lastModifiedBy>
  <cp:revision>6</cp:revision>
  <dcterms:created xsi:type="dcterms:W3CDTF">2026-04-24T08:47:00Z</dcterms:created>
  <dcterms:modified xsi:type="dcterms:W3CDTF">2026-04-27T08:45:00Z</dcterms:modified>
</cp:coreProperties>
</file>