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7DD8B" w14:textId="77777777" w:rsidR="00592880" w:rsidRPr="0028560A" w:rsidRDefault="00592880" w:rsidP="00592880">
      <w:pPr>
        <w:rPr>
          <w:rFonts w:asciiTheme="minorHAnsi" w:hAnsiTheme="minorHAnsi" w:cstheme="minorHAnsi"/>
        </w:rPr>
      </w:pPr>
      <w:r w:rsidRPr="0028560A">
        <w:rPr>
          <w:rFonts w:asciiTheme="minorHAnsi" w:hAnsiTheme="minorHAnsi" w:cstheme="minorHAnsi"/>
          <w:noProof/>
        </w:rPr>
        <w:drawing>
          <wp:inline distT="0" distB="0" distL="0" distR="0" wp14:anchorId="5124B92F" wp14:editId="08E1138D">
            <wp:extent cx="990600" cy="9906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AC73A" w14:textId="77777777" w:rsidR="00592880" w:rsidRPr="0028560A" w:rsidRDefault="00592880" w:rsidP="00592880">
      <w:pPr>
        <w:rPr>
          <w:rFonts w:asciiTheme="minorHAnsi" w:hAnsiTheme="minorHAnsi" w:cstheme="minorHAnsi"/>
        </w:rPr>
      </w:pPr>
    </w:p>
    <w:p w14:paraId="168A02F2" w14:textId="77777777" w:rsidR="00592880" w:rsidRPr="0028560A" w:rsidRDefault="00592880" w:rsidP="00592880">
      <w:pPr>
        <w:rPr>
          <w:rFonts w:asciiTheme="minorHAnsi" w:hAnsiTheme="minorHAnsi" w:cstheme="minorHAnsi"/>
        </w:rPr>
      </w:pPr>
    </w:p>
    <w:p w14:paraId="479FAF97" w14:textId="77777777" w:rsidR="00592880" w:rsidRPr="0028560A" w:rsidRDefault="00592880" w:rsidP="00592880">
      <w:pPr>
        <w:rPr>
          <w:rFonts w:asciiTheme="minorHAnsi" w:hAnsiTheme="minorHAnsi" w:cstheme="minorHAnsi"/>
        </w:rPr>
      </w:pPr>
    </w:p>
    <w:p w14:paraId="54201E1A" w14:textId="77777777" w:rsidR="00592880" w:rsidRPr="0028560A" w:rsidRDefault="00592880" w:rsidP="00592880">
      <w:pPr>
        <w:jc w:val="both"/>
        <w:rPr>
          <w:rFonts w:asciiTheme="minorHAnsi" w:hAnsiTheme="minorHAnsi" w:cstheme="minorHAnsi"/>
        </w:rPr>
      </w:pPr>
    </w:p>
    <w:p w14:paraId="6F2FBB03" w14:textId="77777777" w:rsidR="00592880" w:rsidRPr="0028560A" w:rsidRDefault="00592880" w:rsidP="00592880">
      <w:pPr>
        <w:jc w:val="both"/>
        <w:rPr>
          <w:rFonts w:asciiTheme="minorHAnsi" w:hAnsiTheme="minorHAnsi" w:cstheme="minorHAnsi"/>
        </w:rPr>
      </w:pPr>
    </w:p>
    <w:p w14:paraId="15264DB1" w14:textId="77777777" w:rsidR="00592880" w:rsidRPr="0028560A" w:rsidRDefault="00592880" w:rsidP="00592880">
      <w:pPr>
        <w:jc w:val="both"/>
        <w:rPr>
          <w:rFonts w:asciiTheme="minorHAnsi" w:hAnsiTheme="minorHAnsi" w:cstheme="minorHAnsi"/>
        </w:rPr>
      </w:pPr>
      <w:r w:rsidRPr="0028560A">
        <w:rPr>
          <w:rFonts w:asciiTheme="minorHAnsi" w:hAnsiTheme="minorHAnsi" w:cstheme="minorHAnsi"/>
        </w:rPr>
        <w:tab/>
      </w:r>
      <w:r w:rsidRPr="0028560A">
        <w:rPr>
          <w:rFonts w:asciiTheme="minorHAnsi" w:hAnsiTheme="minorHAnsi" w:cstheme="minorHAnsi"/>
        </w:rPr>
        <w:tab/>
      </w:r>
      <w:r w:rsidRPr="0028560A">
        <w:rPr>
          <w:rFonts w:asciiTheme="minorHAnsi" w:hAnsiTheme="minorHAnsi" w:cstheme="minorHAnsi"/>
        </w:rPr>
        <w:tab/>
      </w:r>
      <w:r w:rsidRPr="0028560A">
        <w:rPr>
          <w:rFonts w:asciiTheme="minorHAnsi" w:hAnsiTheme="minorHAnsi" w:cstheme="minorHAnsi"/>
        </w:rPr>
        <w:tab/>
      </w:r>
      <w:r w:rsidRPr="0028560A">
        <w:rPr>
          <w:rFonts w:asciiTheme="minorHAnsi" w:hAnsiTheme="minorHAnsi" w:cstheme="minorHAnsi"/>
        </w:rPr>
        <w:tab/>
      </w:r>
      <w:r w:rsidRPr="0028560A">
        <w:rPr>
          <w:rFonts w:asciiTheme="minorHAnsi" w:hAnsiTheme="minorHAnsi" w:cstheme="minorHAnsi"/>
        </w:rPr>
        <w:tab/>
      </w:r>
      <w:r w:rsidRPr="0028560A">
        <w:rPr>
          <w:rFonts w:asciiTheme="minorHAnsi" w:hAnsiTheme="minorHAnsi" w:cstheme="minorHAnsi"/>
        </w:rPr>
        <w:tab/>
      </w:r>
    </w:p>
    <w:p w14:paraId="797F2C7B" w14:textId="77777777" w:rsidR="00592880" w:rsidRPr="0028560A" w:rsidRDefault="00592880" w:rsidP="00592880">
      <w:pPr>
        <w:jc w:val="both"/>
        <w:rPr>
          <w:rFonts w:asciiTheme="minorHAnsi" w:hAnsiTheme="minorHAnsi" w:cstheme="minorHAnsi"/>
        </w:rPr>
      </w:pPr>
    </w:p>
    <w:p w14:paraId="1EDA58D5" w14:textId="77777777" w:rsidR="00592880" w:rsidRPr="0028560A" w:rsidRDefault="00592880" w:rsidP="00592880">
      <w:pPr>
        <w:jc w:val="both"/>
        <w:rPr>
          <w:rFonts w:asciiTheme="minorHAnsi" w:hAnsiTheme="minorHAnsi" w:cstheme="minorHAnsi"/>
        </w:rPr>
      </w:pPr>
    </w:p>
    <w:p w14:paraId="398E9774" w14:textId="77777777" w:rsidR="00592880" w:rsidRPr="0028560A" w:rsidRDefault="00592880" w:rsidP="00592880">
      <w:pPr>
        <w:jc w:val="both"/>
        <w:rPr>
          <w:rFonts w:asciiTheme="minorHAnsi" w:hAnsiTheme="minorHAnsi" w:cstheme="minorHAnsi"/>
        </w:rPr>
      </w:pPr>
    </w:p>
    <w:p w14:paraId="2E552032" w14:textId="77777777" w:rsidR="00592880" w:rsidRPr="0028560A" w:rsidRDefault="00592880" w:rsidP="00592880">
      <w:pPr>
        <w:jc w:val="both"/>
        <w:rPr>
          <w:rFonts w:asciiTheme="minorHAnsi" w:hAnsiTheme="minorHAnsi" w:cstheme="minorHAnsi"/>
        </w:rPr>
      </w:pPr>
    </w:p>
    <w:p w14:paraId="12C0FCF4" w14:textId="0434C162" w:rsidR="00592880" w:rsidRPr="0028560A" w:rsidRDefault="00592880" w:rsidP="00592880">
      <w:pPr>
        <w:spacing w:line="36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 xml:space="preserve">GODIŠNJI </w:t>
      </w:r>
      <w:r w:rsidRPr="0028560A">
        <w:rPr>
          <w:rFonts w:asciiTheme="minorHAnsi" w:hAnsiTheme="minorHAnsi" w:cstheme="minorHAnsi"/>
          <w:b/>
          <w:bCs/>
          <w:sz w:val="40"/>
          <w:szCs w:val="40"/>
        </w:rPr>
        <w:t>IZVJEŠTAJ O IZVRŠENJU</w:t>
      </w:r>
    </w:p>
    <w:p w14:paraId="10B4C781" w14:textId="77777777" w:rsidR="00592880" w:rsidRPr="0028560A" w:rsidRDefault="00592880" w:rsidP="00592880">
      <w:pPr>
        <w:spacing w:line="36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28560A">
        <w:rPr>
          <w:rFonts w:asciiTheme="minorHAnsi" w:hAnsiTheme="minorHAnsi" w:cstheme="minorHAnsi"/>
          <w:b/>
          <w:bCs/>
          <w:sz w:val="40"/>
          <w:szCs w:val="40"/>
        </w:rPr>
        <w:t>FINANCIJSKOG PLANA</w:t>
      </w:r>
    </w:p>
    <w:p w14:paraId="02564F72" w14:textId="77777777" w:rsidR="00592880" w:rsidRPr="0028560A" w:rsidRDefault="00592880" w:rsidP="00592880">
      <w:pPr>
        <w:spacing w:line="36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28560A">
        <w:rPr>
          <w:rFonts w:asciiTheme="minorHAnsi" w:hAnsiTheme="minorHAnsi" w:cstheme="minorHAnsi"/>
          <w:b/>
          <w:bCs/>
          <w:sz w:val="40"/>
          <w:szCs w:val="40"/>
        </w:rPr>
        <w:t>HRVATSKOG NARODNOG KAZALIŠTA</w:t>
      </w:r>
    </w:p>
    <w:p w14:paraId="44328901" w14:textId="77777777" w:rsidR="00592880" w:rsidRPr="0028560A" w:rsidRDefault="00592880" w:rsidP="00592880">
      <w:pPr>
        <w:spacing w:line="36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28560A">
        <w:rPr>
          <w:rFonts w:asciiTheme="minorHAnsi" w:hAnsiTheme="minorHAnsi" w:cstheme="minorHAnsi"/>
          <w:b/>
          <w:bCs/>
          <w:sz w:val="40"/>
          <w:szCs w:val="40"/>
        </w:rPr>
        <w:t xml:space="preserve">U ŠIBENIKU </w:t>
      </w:r>
    </w:p>
    <w:p w14:paraId="61BEB4DE" w14:textId="77777777" w:rsidR="00592880" w:rsidRPr="0028560A" w:rsidRDefault="00592880" w:rsidP="00592880">
      <w:pPr>
        <w:spacing w:line="36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28560A">
        <w:rPr>
          <w:rFonts w:asciiTheme="minorHAnsi" w:hAnsiTheme="minorHAnsi" w:cstheme="minorHAnsi"/>
          <w:b/>
          <w:bCs/>
          <w:sz w:val="40"/>
          <w:szCs w:val="40"/>
        </w:rPr>
        <w:t>ZA 202</w:t>
      </w:r>
      <w:r>
        <w:rPr>
          <w:rFonts w:asciiTheme="minorHAnsi" w:hAnsiTheme="minorHAnsi" w:cstheme="minorHAnsi"/>
          <w:b/>
          <w:bCs/>
          <w:sz w:val="40"/>
          <w:szCs w:val="40"/>
        </w:rPr>
        <w:t>3</w:t>
      </w:r>
      <w:r w:rsidRPr="0028560A">
        <w:rPr>
          <w:rFonts w:asciiTheme="minorHAnsi" w:hAnsiTheme="minorHAnsi" w:cstheme="minorHAnsi"/>
          <w:b/>
          <w:bCs/>
          <w:sz w:val="40"/>
          <w:szCs w:val="40"/>
        </w:rPr>
        <w:t>. GODINU</w:t>
      </w:r>
    </w:p>
    <w:p w14:paraId="6C2DA0C2" w14:textId="77777777" w:rsidR="00592880" w:rsidRPr="0028560A" w:rsidRDefault="00592880" w:rsidP="00592880">
      <w:pPr>
        <w:spacing w:line="360" w:lineRule="auto"/>
        <w:jc w:val="center"/>
        <w:rPr>
          <w:rFonts w:asciiTheme="minorHAnsi" w:hAnsiTheme="minorHAnsi" w:cstheme="minorHAnsi"/>
          <w:sz w:val="32"/>
          <w:szCs w:val="32"/>
        </w:rPr>
      </w:pPr>
    </w:p>
    <w:p w14:paraId="2D7D12D6" w14:textId="77777777" w:rsidR="00592880" w:rsidRPr="0028560A" w:rsidRDefault="00592880" w:rsidP="00592880">
      <w:pPr>
        <w:spacing w:line="360" w:lineRule="auto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</w:p>
    <w:p w14:paraId="324865FF" w14:textId="77777777" w:rsidR="00592880" w:rsidRPr="0028560A" w:rsidRDefault="00592880" w:rsidP="00592880">
      <w:pPr>
        <w:spacing w:line="360" w:lineRule="auto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</w:p>
    <w:p w14:paraId="1E7DC1B4" w14:textId="77777777" w:rsidR="00592880" w:rsidRPr="0028560A" w:rsidRDefault="00592880" w:rsidP="00592880">
      <w:pPr>
        <w:spacing w:line="360" w:lineRule="auto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</w:p>
    <w:p w14:paraId="597CD69A" w14:textId="77777777" w:rsidR="00592880" w:rsidRPr="0028560A" w:rsidRDefault="00592880" w:rsidP="00592880">
      <w:pPr>
        <w:spacing w:line="360" w:lineRule="auto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</w:p>
    <w:p w14:paraId="2541C556" w14:textId="77777777" w:rsidR="00592880" w:rsidRPr="0028560A" w:rsidRDefault="00592880" w:rsidP="00592880">
      <w:pPr>
        <w:spacing w:line="360" w:lineRule="auto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</w:p>
    <w:p w14:paraId="673C4397" w14:textId="77777777" w:rsidR="00592880" w:rsidRPr="0028560A" w:rsidRDefault="00592880" w:rsidP="00592880">
      <w:pPr>
        <w:spacing w:line="360" w:lineRule="auto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</w:p>
    <w:p w14:paraId="0DF9DF69" w14:textId="77777777" w:rsidR="00592880" w:rsidRPr="0028560A" w:rsidRDefault="00592880" w:rsidP="00592880">
      <w:pPr>
        <w:spacing w:line="360" w:lineRule="auto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</w:p>
    <w:p w14:paraId="45FC73AB" w14:textId="77777777" w:rsidR="00592880" w:rsidRPr="0028560A" w:rsidRDefault="00592880" w:rsidP="00592880">
      <w:pPr>
        <w:spacing w:line="360" w:lineRule="auto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</w:p>
    <w:p w14:paraId="00EE4DA1" w14:textId="3F08C029" w:rsidR="00592880" w:rsidRPr="0028560A" w:rsidRDefault="00592880" w:rsidP="00592880">
      <w:pPr>
        <w:spacing w:line="360" w:lineRule="auto"/>
        <w:jc w:val="center"/>
        <w:rPr>
          <w:rFonts w:asciiTheme="minorHAnsi" w:hAnsiTheme="minorHAnsi" w:cstheme="minorHAnsi"/>
        </w:rPr>
      </w:pPr>
      <w:r w:rsidRPr="0028560A">
        <w:rPr>
          <w:rFonts w:asciiTheme="minorHAnsi" w:hAnsiTheme="minorHAnsi" w:cstheme="minorHAnsi"/>
        </w:rPr>
        <w:t xml:space="preserve">Šibenik, </w:t>
      </w:r>
      <w:r>
        <w:rPr>
          <w:rFonts w:asciiTheme="minorHAnsi" w:hAnsiTheme="minorHAnsi" w:cstheme="minorHAnsi"/>
        </w:rPr>
        <w:t>2</w:t>
      </w:r>
      <w:r w:rsidR="009A71E2">
        <w:rPr>
          <w:rFonts w:asciiTheme="minorHAnsi" w:hAnsiTheme="minorHAnsi" w:cstheme="minorHAnsi"/>
        </w:rPr>
        <w:t>6</w:t>
      </w:r>
      <w:r w:rsidRPr="0028560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ožujka</w:t>
      </w:r>
      <w:r w:rsidRPr="0028560A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4</w:t>
      </w:r>
      <w:r w:rsidRPr="0028560A">
        <w:rPr>
          <w:rFonts w:asciiTheme="minorHAnsi" w:hAnsiTheme="minorHAnsi" w:cstheme="minorHAnsi"/>
        </w:rPr>
        <w:t>.</w:t>
      </w:r>
    </w:p>
    <w:p w14:paraId="3E70B638" w14:textId="40138045" w:rsidR="00A225CF" w:rsidRPr="00736BD9" w:rsidRDefault="00A225CF" w:rsidP="00A225CF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736BD9">
        <w:rPr>
          <w:rFonts w:asciiTheme="minorHAnsi" w:hAnsiTheme="minorHAnsi" w:cstheme="minorHAnsi"/>
          <w:b/>
          <w:bCs/>
        </w:rPr>
        <w:lastRenderedPageBreak/>
        <w:t>STRUKTURA</w:t>
      </w:r>
      <w:r>
        <w:rPr>
          <w:rFonts w:asciiTheme="minorHAnsi" w:hAnsiTheme="minorHAnsi" w:cstheme="minorHAnsi"/>
          <w:b/>
          <w:bCs/>
        </w:rPr>
        <w:t xml:space="preserve"> </w:t>
      </w:r>
      <w:r w:rsidRPr="00736BD9">
        <w:rPr>
          <w:rFonts w:asciiTheme="minorHAnsi" w:hAnsiTheme="minorHAnsi" w:cstheme="minorHAnsi"/>
          <w:b/>
          <w:bCs/>
        </w:rPr>
        <w:t>GODIŠNJEG IZVJEŠTAJA O IZVRŠENJU FINANCIJSKOG PLANA HRVATSKOG NARODNOG KAZALIŠTA U ŠIBENIKU ZA 2023. GODINU</w:t>
      </w:r>
    </w:p>
    <w:p w14:paraId="050B5212" w14:textId="77777777" w:rsidR="00A225CF" w:rsidRPr="0028560A" w:rsidRDefault="00A225CF" w:rsidP="00A225CF">
      <w:pPr>
        <w:spacing w:line="276" w:lineRule="auto"/>
        <w:jc w:val="both"/>
        <w:rPr>
          <w:rFonts w:asciiTheme="minorHAnsi" w:hAnsiTheme="minorHAnsi" w:cstheme="minorHAnsi"/>
        </w:rPr>
      </w:pPr>
    </w:p>
    <w:p w14:paraId="1E583A35" w14:textId="2AC8227E" w:rsidR="00A225CF" w:rsidRDefault="006D5CE4" w:rsidP="00A225C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A225CF">
        <w:rPr>
          <w:rFonts w:asciiTheme="minorHAnsi" w:hAnsiTheme="minorHAnsi" w:cstheme="minorHAnsi"/>
        </w:rPr>
        <w:t>odišnji izvještaj o izvršenju Financijskog plana Hrvatskog narodnog kazališta u Šibeniku za 2023. godinu sastavljen je temeljem Pravilnika o polugodišnjem i godišnjem izvještaju o izvršenju proračuna i financijskog plana („Narodne novine br. 85/23.) te sadrži:</w:t>
      </w:r>
    </w:p>
    <w:p w14:paraId="39BDC98A" w14:textId="77777777" w:rsidR="00A225CF" w:rsidRDefault="00A225CF" w:rsidP="00A225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OPĆI DIO</w:t>
      </w:r>
    </w:p>
    <w:p w14:paraId="40E97525" w14:textId="77777777" w:rsidR="00A225CF" w:rsidRDefault="00A225CF" w:rsidP="00A225C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Sažetak prihoda i rashoda i računa financiranja</w:t>
      </w:r>
    </w:p>
    <w:p w14:paraId="573FE741" w14:textId="77777777" w:rsidR="00A225CF" w:rsidRDefault="00A225CF" w:rsidP="00A225C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Račun prihoda i rashoda</w:t>
      </w:r>
    </w:p>
    <w:p w14:paraId="49978826" w14:textId="77777777" w:rsidR="00A225CF" w:rsidRDefault="00A225CF" w:rsidP="00A225C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Izvještaj o prihodima i rashodima prema ekonomskoj klasifikaciji</w:t>
      </w:r>
    </w:p>
    <w:p w14:paraId="554EE3FC" w14:textId="77777777" w:rsidR="00A225CF" w:rsidRDefault="00A225CF" w:rsidP="00A225C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Izvještaj o prihodima i rashodima prema izvorima financiranja</w:t>
      </w:r>
    </w:p>
    <w:p w14:paraId="4E8D0DA4" w14:textId="77777777" w:rsidR="00A225CF" w:rsidRDefault="00A225CF" w:rsidP="00A225C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Izvještaj o rashodima prema funkcijskoj klasifikaciji</w:t>
      </w:r>
    </w:p>
    <w:p w14:paraId="14513747" w14:textId="77777777" w:rsidR="00A225CF" w:rsidRDefault="00A225CF" w:rsidP="00A225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POSEBNI DIO</w:t>
      </w:r>
    </w:p>
    <w:p w14:paraId="0AC26B73" w14:textId="77777777" w:rsidR="00A225CF" w:rsidRDefault="00A225CF" w:rsidP="00A225C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Izvještaj po programskoj klasifikaciji</w:t>
      </w:r>
    </w:p>
    <w:p w14:paraId="5FA0C748" w14:textId="77777777" w:rsidR="00A225CF" w:rsidRDefault="00A225CF" w:rsidP="00A225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OBRAZLOŽENJE</w:t>
      </w:r>
    </w:p>
    <w:p w14:paraId="360A1150" w14:textId="77777777" w:rsidR="00A225CF" w:rsidRDefault="00A225CF" w:rsidP="00A225C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Obrazloženje ostvarenja prihoda i rashoda, primitaka i izdataka</w:t>
      </w:r>
    </w:p>
    <w:p w14:paraId="3B470314" w14:textId="77777777" w:rsidR="00A225CF" w:rsidRDefault="00A225CF" w:rsidP="00A225C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Obrazloženje posebnog dijela izvještaja o izvršenju financijskog plana proračunskog korisnika</w:t>
      </w:r>
    </w:p>
    <w:p w14:paraId="2E4DE804" w14:textId="77777777" w:rsidR="00A225CF" w:rsidRDefault="00A225CF" w:rsidP="00A225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POSEBNI IZVJEŠTAJI</w:t>
      </w:r>
    </w:p>
    <w:p w14:paraId="7DCA9B72" w14:textId="77777777" w:rsidR="00A225CF" w:rsidRDefault="00A225CF" w:rsidP="00A225C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Izvještaj o zaduživanju na domaćem i stranom tržištu novca i kapitala</w:t>
      </w:r>
    </w:p>
    <w:p w14:paraId="60BA54E1" w14:textId="77777777" w:rsidR="00A225CF" w:rsidRDefault="00A225CF" w:rsidP="00A225C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Izvještaj o korištenju sredstava fondova Europske unije</w:t>
      </w:r>
    </w:p>
    <w:p w14:paraId="67572E4D" w14:textId="77777777" w:rsidR="00A225CF" w:rsidRDefault="00A225CF" w:rsidP="00A225C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Izvještaj o danim zajmovima i potraživanjima po danim zajmovima</w:t>
      </w:r>
    </w:p>
    <w:p w14:paraId="169835C3" w14:textId="77777777" w:rsidR="00A225CF" w:rsidRPr="00736BD9" w:rsidRDefault="00A225CF" w:rsidP="00A225C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Izvještaj o stanju potraživanja i dospjelih obveza te o stanju potencijalnih obveza po osnovi sudskih sporova</w:t>
      </w:r>
    </w:p>
    <w:p w14:paraId="685341FE" w14:textId="77777777" w:rsidR="00A225CF" w:rsidRPr="0028560A" w:rsidRDefault="00A225CF" w:rsidP="00A225CF">
      <w:pPr>
        <w:spacing w:line="360" w:lineRule="auto"/>
        <w:jc w:val="both"/>
        <w:rPr>
          <w:rFonts w:asciiTheme="minorHAnsi" w:hAnsiTheme="minorHAnsi" w:cstheme="minorHAnsi"/>
        </w:rPr>
      </w:pPr>
    </w:p>
    <w:p w14:paraId="5D17AA67" w14:textId="6650472A" w:rsidR="00A225CF" w:rsidRPr="0028560A" w:rsidRDefault="00A225CF" w:rsidP="00A225CF">
      <w:pPr>
        <w:spacing w:line="360" w:lineRule="auto"/>
        <w:jc w:val="both"/>
        <w:rPr>
          <w:rFonts w:asciiTheme="minorHAnsi" w:hAnsiTheme="minorHAnsi" w:cstheme="minorHAnsi"/>
        </w:rPr>
      </w:pPr>
      <w:r w:rsidRPr="0028560A">
        <w:rPr>
          <w:rFonts w:asciiTheme="minorHAnsi" w:hAnsiTheme="minorHAnsi" w:cstheme="minorHAnsi"/>
        </w:rPr>
        <w:t xml:space="preserve">U nastavku se daje </w:t>
      </w:r>
      <w:r>
        <w:rPr>
          <w:rFonts w:asciiTheme="minorHAnsi" w:hAnsiTheme="minorHAnsi" w:cstheme="minorHAnsi"/>
        </w:rPr>
        <w:t>cjelokupni pregled godišnjeg izvršenja</w:t>
      </w:r>
      <w:r w:rsidR="006D5CE4">
        <w:rPr>
          <w:rFonts w:asciiTheme="minorHAnsi" w:hAnsiTheme="minorHAnsi" w:cstheme="minorHAnsi"/>
        </w:rPr>
        <w:t xml:space="preserve"> za 2023. godinu.</w:t>
      </w:r>
    </w:p>
    <w:p w14:paraId="50C7EE1F" w14:textId="77777777" w:rsidR="008C74ED" w:rsidRDefault="008C74ED"/>
    <w:p w14:paraId="517121E8" w14:textId="77777777" w:rsidR="004A1D21" w:rsidRDefault="004A1D21"/>
    <w:p w14:paraId="22F086B6" w14:textId="77777777" w:rsidR="004A1D21" w:rsidRDefault="004A1D21"/>
    <w:p w14:paraId="670999FD" w14:textId="77777777" w:rsidR="004A1D21" w:rsidRDefault="004A1D21"/>
    <w:p w14:paraId="2A18CEBB" w14:textId="77777777" w:rsidR="004A1D21" w:rsidRDefault="004A1D21"/>
    <w:p w14:paraId="17DB938E" w14:textId="77777777" w:rsidR="004A1D21" w:rsidRDefault="004A1D21"/>
    <w:p w14:paraId="07D5B79F" w14:textId="77777777" w:rsidR="004A1D21" w:rsidRDefault="004A1D21"/>
    <w:p w14:paraId="5E324E77" w14:textId="77777777" w:rsidR="004A1D21" w:rsidRDefault="004A1D21"/>
    <w:p w14:paraId="2C924157" w14:textId="77777777" w:rsidR="004A1D21" w:rsidRDefault="004A1D21"/>
    <w:p w14:paraId="1BF63CA2" w14:textId="77777777" w:rsidR="004A1D21" w:rsidRPr="00AC7893" w:rsidRDefault="004A1D21" w:rsidP="004A1D2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AC7893">
        <w:rPr>
          <w:rFonts w:asciiTheme="minorHAnsi" w:hAnsiTheme="minorHAnsi" w:cstheme="minorHAnsi"/>
          <w:b/>
          <w:bCs/>
        </w:rPr>
        <w:lastRenderedPageBreak/>
        <w:t>OPĆI DIO</w:t>
      </w:r>
    </w:p>
    <w:p w14:paraId="5080CE1F" w14:textId="77777777" w:rsidR="004A1D21" w:rsidRDefault="004A1D21" w:rsidP="004A1D21">
      <w:pPr>
        <w:spacing w:line="360" w:lineRule="auto"/>
        <w:jc w:val="both"/>
        <w:rPr>
          <w:rFonts w:asciiTheme="minorHAnsi" w:hAnsiTheme="minorHAnsi" w:cstheme="minorHAnsi"/>
        </w:rPr>
      </w:pPr>
    </w:p>
    <w:p w14:paraId="787048BC" w14:textId="77777777" w:rsidR="004A1D21" w:rsidRDefault="004A1D21" w:rsidP="004A1D2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96EB1">
        <w:rPr>
          <w:rFonts w:asciiTheme="minorHAnsi" w:hAnsiTheme="minorHAnsi" w:cstheme="minorHAnsi"/>
          <w:b/>
          <w:bCs/>
        </w:rPr>
        <w:t xml:space="preserve">I.1. Sažetak prihoda i rashoda </w:t>
      </w:r>
      <w:r>
        <w:rPr>
          <w:rFonts w:asciiTheme="minorHAnsi" w:hAnsiTheme="minorHAnsi" w:cstheme="minorHAnsi"/>
          <w:b/>
          <w:bCs/>
        </w:rPr>
        <w:t>i računa financiranja</w:t>
      </w:r>
    </w:p>
    <w:p w14:paraId="051AB329" w14:textId="77777777" w:rsidR="004A1D21" w:rsidRDefault="004A1D21" w:rsidP="004A1D2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W w:w="6171" w:type="pct"/>
        <w:tblInd w:w="-1016" w:type="dxa"/>
        <w:tblLook w:val="04A0" w:firstRow="1" w:lastRow="0" w:firstColumn="1" w:lastColumn="0" w:noHBand="0" w:noVBand="1"/>
      </w:tblPr>
      <w:tblGrid>
        <w:gridCol w:w="4234"/>
        <w:gridCol w:w="1492"/>
        <w:gridCol w:w="1492"/>
        <w:gridCol w:w="1492"/>
        <w:gridCol w:w="1190"/>
        <w:gridCol w:w="1183"/>
      </w:tblGrid>
      <w:tr w:rsidR="004A1D21" w14:paraId="4E2377BD" w14:textId="77777777" w:rsidTr="004A1D21">
        <w:trPr>
          <w:trHeight w:val="810"/>
        </w:trPr>
        <w:tc>
          <w:tcPr>
            <w:tcW w:w="5000" w:type="pct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D966"/>
            <w:vAlign w:val="center"/>
            <w:hideMark/>
          </w:tcPr>
          <w:p w14:paraId="68598A81" w14:textId="77777777" w:rsidR="004A1D21" w:rsidRDefault="004A1D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GODIŠNJI IZVJEŠTAJ O IZVRŠENJU FINANCIJSKOG PLANA ZA 2023.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OPĆI DIO</w:t>
            </w:r>
          </w:p>
        </w:tc>
      </w:tr>
      <w:tr w:rsidR="004A1D21" w14:paraId="19A724FB" w14:textId="77777777" w:rsidTr="004A1D21">
        <w:trPr>
          <w:trHeight w:val="1452"/>
        </w:trPr>
        <w:tc>
          <w:tcPr>
            <w:tcW w:w="205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1B577AF" w14:textId="77777777" w:rsidR="004A1D21" w:rsidRDefault="004A1D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PRIHODI/RASHODI TEKUĆA GODINA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69BD4F3C" w14:textId="77777777" w:rsidR="004A1D21" w:rsidRDefault="004A1D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Rebalans (II. izmjene i dopune plana za 2023.)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B9C"/>
            <w:vAlign w:val="center"/>
            <w:hideMark/>
          </w:tcPr>
          <w:p w14:paraId="1E95A8C2" w14:textId="77777777" w:rsidR="004A1D21" w:rsidRDefault="004A1D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Izvršenje plana za 2022.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EB9C"/>
            <w:vAlign w:val="center"/>
            <w:hideMark/>
          </w:tcPr>
          <w:p w14:paraId="6E77ECE5" w14:textId="77777777" w:rsidR="004A1D21" w:rsidRDefault="004A1D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Godišnje izvršenje plana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EB9C"/>
            <w:vAlign w:val="center"/>
            <w:hideMark/>
          </w:tcPr>
          <w:p w14:paraId="09C805E8" w14:textId="77777777" w:rsidR="004A1D21" w:rsidRDefault="004A1D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Indeks ostvarenja u odnosu na prethodno razdoblje 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EB9C"/>
            <w:vAlign w:val="center"/>
            <w:hideMark/>
          </w:tcPr>
          <w:p w14:paraId="59973A5F" w14:textId="60B4A02A" w:rsidR="004A1D21" w:rsidRDefault="003F2D3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F2D3C">
              <w:rPr>
                <w:rFonts w:ascii="Calibri" w:hAnsi="Calibri" w:cs="Calibri"/>
                <w:b/>
                <w:bCs/>
                <w:sz w:val="22"/>
                <w:szCs w:val="22"/>
              </w:rPr>
              <w:t>Indeks ostvarenja u odnosu na II. izmjene i dopune</w:t>
            </w:r>
          </w:p>
        </w:tc>
      </w:tr>
      <w:tr w:rsidR="004A1D21" w14:paraId="6F58DD3F" w14:textId="77777777" w:rsidTr="004A1D21">
        <w:trPr>
          <w:trHeight w:val="300"/>
        </w:trPr>
        <w:tc>
          <w:tcPr>
            <w:tcW w:w="205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C427C30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UKUPNO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DA31075" w14:textId="77777777" w:rsidR="004A1D21" w:rsidRPr="00AE3C65" w:rsidRDefault="004A1D21" w:rsidP="00AE3C65">
            <w:pPr>
              <w:rPr>
                <w:rFonts w:asciiTheme="minorHAnsi" w:hAnsiTheme="minorHAnsi" w:cstheme="minorHAnsi"/>
                <w:noProof/>
              </w:rPr>
            </w:pPr>
            <w:r w:rsidRPr="00AE3C65">
              <w:rPr>
                <w:rFonts w:asciiTheme="minorHAnsi" w:hAnsiTheme="minorHAnsi" w:cstheme="minorHAnsi"/>
                <w:noProof/>
              </w:rPr>
              <w:t>1.409.767,00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3BB3C3C" w14:textId="77777777" w:rsidR="004A1D21" w:rsidRPr="00AE3C65" w:rsidRDefault="004A1D21" w:rsidP="00AE3C65">
            <w:pPr>
              <w:rPr>
                <w:rFonts w:asciiTheme="minorHAnsi" w:hAnsiTheme="minorHAnsi" w:cstheme="minorHAnsi"/>
                <w:noProof/>
              </w:rPr>
            </w:pPr>
            <w:r w:rsidRPr="00AE3C65">
              <w:rPr>
                <w:rFonts w:asciiTheme="minorHAnsi" w:hAnsiTheme="minorHAnsi" w:cstheme="minorHAnsi"/>
                <w:noProof/>
              </w:rPr>
              <w:t>1.170.753,84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bottom"/>
            <w:hideMark/>
          </w:tcPr>
          <w:p w14:paraId="51029A92" w14:textId="77777777" w:rsidR="004A1D21" w:rsidRPr="00AE3C65" w:rsidRDefault="004A1D21" w:rsidP="00AE3C65">
            <w:pPr>
              <w:rPr>
                <w:rFonts w:asciiTheme="minorHAnsi" w:hAnsiTheme="minorHAnsi" w:cstheme="minorHAnsi"/>
                <w:noProof/>
              </w:rPr>
            </w:pPr>
            <w:r w:rsidRPr="00AE3C65">
              <w:rPr>
                <w:rFonts w:asciiTheme="minorHAnsi" w:hAnsiTheme="minorHAnsi" w:cstheme="minorHAnsi"/>
                <w:noProof/>
              </w:rPr>
              <w:t>1.396.503,97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bottom"/>
            <w:hideMark/>
          </w:tcPr>
          <w:p w14:paraId="6BF0A588" w14:textId="77777777" w:rsidR="004A1D21" w:rsidRPr="00AE3C65" w:rsidRDefault="004A1D21" w:rsidP="00AE3C65">
            <w:pPr>
              <w:rPr>
                <w:rFonts w:asciiTheme="minorHAnsi" w:hAnsiTheme="minorHAnsi" w:cstheme="minorHAnsi"/>
                <w:noProof/>
              </w:rPr>
            </w:pPr>
            <w:r w:rsidRPr="00AE3C65">
              <w:rPr>
                <w:rFonts w:asciiTheme="minorHAnsi" w:hAnsiTheme="minorHAnsi" w:cstheme="minorHAnsi"/>
                <w:noProof/>
              </w:rPr>
              <w:t>119,28%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bottom"/>
            <w:hideMark/>
          </w:tcPr>
          <w:p w14:paraId="0A0B5216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99,06%</w:t>
            </w:r>
          </w:p>
        </w:tc>
      </w:tr>
      <w:tr w:rsidR="004A1D21" w14:paraId="3DA1FFA7" w14:textId="77777777" w:rsidTr="004A1D21">
        <w:trPr>
          <w:trHeight w:val="300"/>
        </w:trPr>
        <w:tc>
          <w:tcPr>
            <w:tcW w:w="205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CB020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Prihodi poslovanja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8761" w14:textId="77777777" w:rsidR="004A1D21" w:rsidRPr="00AE3C65" w:rsidRDefault="004A1D21" w:rsidP="00AE3C65">
            <w:pPr>
              <w:rPr>
                <w:rFonts w:asciiTheme="minorHAnsi" w:hAnsiTheme="minorHAnsi" w:cstheme="minorHAnsi"/>
                <w:noProof/>
              </w:rPr>
            </w:pPr>
            <w:r w:rsidRPr="00AE3C65">
              <w:rPr>
                <w:rFonts w:asciiTheme="minorHAnsi" w:hAnsiTheme="minorHAnsi" w:cstheme="minorHAnsi"/>
                <w:noProof/>
              </w:rPr>
              <w:t>1.409.767,00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EF6036" w14:textId="77777777" w:rsidR="004A1D21" w:rsidRPr="00AE3C65" w:rsidRDefault="004A1D21" w:rsidP="00AE3C65">
            <w:pPr>
              <w:rPr>
                <w:rFonts w:asciiTheme="minorHAnsi" w:hAnsiTheme="minorHAnsi" w:cstheme="minorHAnsi"/>
                <w:noProof/>
              </w:rPr>
            </w:pPr>
            <w:r w:rsidRPr="00AE3C65">
              <w:rPr>
                <w:rFonts w:asciiTheme="minorHAnsi" w:hAnsiTheme="minorHAnsi" w:cstheme="minorHAnsi"/>
                <w:noProof/>
              </w:rPr>
              <w:t>1.170.753,84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4AFEDD" w14:textId="77777777" w:rsidR="004A1D21" w:rsidRPr="00AE3C65" w:rsidRDefault="004A1D21" w:rsidP="00AE3C65">
            <w:pPr>
              <w:rPr>
                <w:rFonts w:asciiTheme="minorHAnsi" w:hAnsiTheme="minorHAnsi" w:cstheme="minorHAnsi"/>
                <w:noProof/>
              </w:rPr>
            </w:pPr>
            <w:r w:rsidRPr="00AE3C65">
              <w:rPr>
                <w:rFonts w:asciiTheme="minorHAnsi" w:hAnsiTheme="minorHAnsi" w:cstheme="minorHAnsi"/>
                <w:noProof/>
              </w:rPr>
              <w:t>1.396.503,97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2038E1" w14:textId="77777777" w:rsidR="004A1D21" w:rsidRPr="00AE3C65" w:rsidRDefault="004A1D21" w:rsidP="00AE3C65">
            <w:pPr>
              <w:rPr>
                <w:rFonts w:asciiTheme="minorHAnsi" w:hAnsiTheme="minorHAnsi" w:cstheme="minorHAnsi"/>
                <w:noProof/>
              </w:rPr>
            </w:pPr>
            <w:r w:rsidRPr="00AE3C65">
              <w:rPr>
                <w:rFonts w:asciiTheme="minorHAnsi" w:hAnsiTheme="minorHAnsi" w:cstheme="minorHAnsi"/>
                <w:noProof/>
              </w:rPr>
              <w:t>119,28%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32EC59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99,06%</w:t>
            </w:r>
          </w:p>
        </w:tc>
      </w:tr>
      <w:tr w:rsidR="004A1D21" w14:paraId="391A812D" w14:textId="77777777" w:rsidTr="004A1D21">
        <w:trPr>
          <w:trHeight w:val="300"/>
        </w:trPr>
        <w:tc>
          <w:tcPr>
            <w:tcW w:w="205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9841C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Prihodi od prodaje nefinancijske imovine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DE2DD" w14:textId="77777777" w:rsidR="004A1D21" w:rsidRPr="00AE3C65" w:rsidRDefault="004A1D21" w:rsidP="00AE3C65">
            <w:pPr>
              <w:rPr>
                <w:rFonts w:asciiTheme="minorHAnsi" w:hAnsiTheme="minorHAnsi" w:cstheme="minorHAnsi"/>
                <w:noProof/>
              </w:rPr>
            </w:pPr>
            <w:r w:rsidRPr="00AE3C65">
              <w:rPr>
                <w:rFonts w:asciiTheme="minorHAnsi" w:hAnsiTheme="minorHAnsi" w:cstheme="minorHAnsi"/>
                <w:noProof/>
              </w:rPr>
              <w:t>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E51713" w14:textId="77777777" w:rsidR="004A1D21" w:rsidRPr="00AE3C65" w:rsidRDefault="004A1D21" w:rsidP="00AE3C65">
            <w:pPr>
              <w:rPr>
                <w:rFonts w:asciiTheme="minorHAnsi" w:hAnsiTheme="minorHAnsi" w:cstheme="minorHAnsi"/>
                <w:noProof/>
              </w:rPr>
            </w:pPr>
            <w:r w:rsidRPr="00AE3C65">
              <w:rPr>
                <w:rFonts w:asciiTheme="minorHAnsi" w:hAnsiTheme="minorHAnsi" w:cstheme="minorHAnsi"/>
                <w:noProof/>
              </w:rPr>
              <w:t> 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1B2DEC4" w14:textId="77777777" w:rsidR="004A1D21" w:rsidRPr="00AE3C65" w:rsidRDefault="004A1D21" w:rsidP="00AE3C65">
            <w:pPr>
              <w:rPr>
                <w:rFonts w:asciiTheme="minorHAnsi" w:hAnsiTheme="minorHAnsi" w:cstheme="minorHAnsi"/>
                <w:noProof/>
              </w:rPr>
            </w:pPr>
            <w:r w:rsidRPr="00AE3C65">
              <w:rPr>
                <w:rFonts w:asciiTheme="minorHAnsi" w:hAnsiTheme="minorHAnsi" w:cstheme="minorHAnsi"/>
                <w:noProof/>
              </w:rPr>
              <w:t>0,00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618B4C9" w14:textId="77777777" w:rsidR="004A1D21" w:rsidRPr="00AE3C65" w:rsidRDefault="004A1D21" w:rsidP="00AE3C65">
            <w:pPr>
              <w:rPr>
                <w:rFonts w:asciiTheme="minorHAnsi" w:hAnsiTheme="minorHAnsi" w:cstheme="minorHAnsi"/>
                <w:noProof/>
              </w:rPr>
            </w:pPr>
            <w:r w:rsidRPr="00AE3C65">
              <w:rPr>
                <w:rFonts w:asciiTheme="minorHAnsi" w:hAnsiTheme="minorHAnsi" w:cstheme="minorHAnsi"/>
                <w:noProof/>
              </w:rPr>
              <w:t>0,00%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DC439B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A1D21" w14:paraId="51CE65F8" w14:textId="77777777" w:rsidTr="004A1D21">
        <w:trPr>
          <w:trHeight w:val="300"/>
        </w:trPr>
        <w:tc>
          <w:tcPr>
            <w:tcW w:w="205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8DA7C74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UKUPNO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0E55792" w14:textId="77777777" w:rsidR="004A1D21" w:rsidRPr="00AE3C65" w:rsidRDefault="004A1D21" w:rsidP="00AE3C65">
            <w:pPr>
              <w:rPr>
                <w:rFonts w:asciiTheme="minorHAnsi" w:hAnsiTheme="minorHAnsi" w:cstheme="minorHAnsi"/>
                <w:noProof/>
              </w:rPr>
            </w:pPr>
            <w:r w:rsidRPr="00AE3C65">
              <w:rPr>
                <w:rFonts w:asciiTheme="minorHAnsi" w:hAnsiTheme="minorHAnsi" w:cstheme="minorHAnsi"/>
                <w:noProof/>
              </w:rPr>
              <w:t>1.409.767,00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95D1EF4" w14:textId="77777777" w:rsidR="004A1D21" w:rsidRPr="00AE3C65" w:rsidRDefault="004A1D21" w:rsidP="00AE3C65">
            <w:pPr>
              <w:rPr>
                <w:rFonts w:asciiTheme="minorHAnsi" w:hAnsiTheme="minorHAnsi" w:cstheme="minorHAnsi"/>
                <w:noProof/>
              </w:rPr>
            </w:pPr>
            <w:r w:rsidRPr="00AE3C65">
              <w:rPr>
                <w:rFonts w:asciiTheme="minorHAnsi" w:hAnsiTheme="minorHAnsi" w:cstheme="minorHAnsi"/>
                <w:noProof/>
              </w:rPr>
              <w:t>1.099.030,09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bottom"/>
            <w:hideMark/>
          </w:tcPr>
          <w:p w14:paraId="04796936" w14:textId="77777777" w:rsidR="004A1D21" w:rsidRPr="00AE3C65" w:rsidRDefault="004A1D21" w:rsidP="00AE3C65">
            <w:pPr>
              <w:rPr>
                <w:rFonts w:asciiTheme="minorHAnsi" w:hAnsiTheme="minorHAnsi" w:cstheme="minorHAnsi"/>
                <w:noProof/>
              </w:rPr>
            </w:pPr>
            <w:r w:rsidRPr="00AE3C65">
              <w:rPr>
                <w:rFonts w:asciiTheme="minorHAnsi" w:hAnsiTheme="minorHAnsi" w:cstheme="minorHAnsi"/>
                <w:noProof/>
              </w:rPr>
              <w:t>1.381.167,27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bottom"/>
            <w:hideMark/>
          </w:tcPr>
          <w:p w14:paraId="40C5F14B" w14:textId="77777777" w:rsidR="004A1D21" w:rsidRPr="00AE3C65" w:rsidRDefault="004A1D21" w:rsidP="00AE3C65">
            <w:pPr>
              <w:rPr>
                <w:rFonts w:asciiTheme="minorHAnsi" w:hAnsiTheme="minorHAnsi" w:cstheme="minorHAnsi"/>
                <w:noProof/>
              </w:rPr>
            </w:pPr>
            <w:r w:rsidRPr="00AE3C65">
              <w:rPr>
                <w:rFonts w:asciiTheme="minorHAnsi" w:hAnsiTheme="minorHAnsi" w:cstheme="minorHAnsi"/>
                <w:noProof/>
              </w:rPr>
              <w:t>125,67%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bottom"/>
            <w:hideMark/>
          </w:tcPr>
          <w:p w14:paraId="04C69853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97,97%</w:t>
            </w:r>
          </w:p>
        </w:tc>
      </w:tr>
      <w:tr w:rsidR="004A1D21" w14:paraId="31454327" w14:textId="77777777" w:rsidTr="004A1D21">
        <w:trPr>
          <w:trHeight w:val="300"/>
        </w:trPr>
        <w:tc>
          <w:tcPr>
            <w:tcW w:w="205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AAF4F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Rashodi poslovanja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47032" w14:textId="77777777" w:rsidR="004A1D21" w:rsidRPr="00AE3C65" w:rsidRDefault="004A1D21" w:rsidP="00AE3C65">
            <w:pPr>
              <w:rPr>
                <w:rFonts w:asciiTheme="minorHAnsi" w:hAnsiTheme="minorHAnsi" w:cstheme="minorHAnsi"/>
                <w:noProof/>
              </w:rPr>
            </w:pPr>
            <w:r w:rsidRPr="00AE3C65">
              <w:rPr>
                <w:rFonts w:asciiTheme="minorHAnsi" w:hAnsiTheme="minorHAnsi" w:cstheme="minorHAnsi"/>
                <w:noProof/>
              </w:rPr>
              <w:t>1.295.767,00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A109CC" w14:textId="77777777" w:rsidR="004A1D21" w:rsidRPr="00AE3C65" w:rsidRDefault="004A1D21" w:rsidP="00AE3C65">
            <w:pPr>
              <w:rPr>
                <w:rFonts w:asciiTheme="minorHAnsi" w:hAnsiTheme="minorHAnsi" w:cstheme="minorHAnsi"/>
                <w:noProof/>
              </w:rPr>
            </w:pPr>
            <w:r w:rsidRPr="00AE3C65">
              <w:rPr>
                <w:rFonts w:asciiTheme="minorHAnsi" w:hAnsiTheme="minorHAnsi" w:cstheme="minorHAnsi"/>
                <w:noProof/>
              </w:rPr>
              <w:t>1.043.415,08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01DCEE" w14:textId="77777777" w:rsidR="004A1D21" w:rsidRPr="00AE3C65" w:rsidRDefault="004A1D21" w:rsidP="00AE3C65">
            <w:pPr>
              <w:rPr>
                <w:rFonts w:asciiTheme="minorHAnsi" w:hAnsiTheme="minorHAnsi" w:cstheme="minorHAnsi"/>
                <w:noProof/>
              </w:rPr>
            </w:pPr>
            <w:r w:rsidRPr="00AE3C65">
              <w:rPr>
                <w:rFonts w:asciiTheme="minorHAnsi" w:hAnsiTheme="minorHAnsi" w:cstheme="minorHAnsi"/>
                <w:noProof/>
              </w:rPr>
              <w:t>1.274.782,41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285802F" w14:textId="77777777" w:rsidR="004A1D21" w:rsidRPr="00AE3C65" w:rsidRDefault="004A1D21" w:rsidP="00AE3C65">
            <w:pPr>
              <w:rPr>
                <w:rFonts w:asciiTheme="minorHAnsi" w:hAnsiTheme="minorHAnsi" w:cstheme="minorHAnsi"/>
                <w:noProof/>
              </w:rPr>
            </w:pPr>
            <w:r w:rsidRPr="00AE3C65">
              <w:rPr>
                <w:rFonts w:asciiTheme="minorHAnsi" w:hAnsiTheme="minorHAnsi" w:cstheme="minorHAnsi"/>
                <w:noProof/>
              </w:rPr>
              <w:t>122,17%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693703B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98,38%</w:t>
            </w:r>
          </w:p>
        </w:tc>
      </w:tr>
      <w:tr w:rsidR="004A1D21" w14:paraId="4808370F" w14:textId="77777777" w:rsidTr="004A1D21">
        <w:trPr>
          <w:trHeight w:val="300"/>
        </w:trPr>
        <w:tc>
          <w:tcPr>
            <w:tcW w:w="205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E0017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Rashodi za nabavu nefinancijsku imovinu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652CB" w14:textId="77777777" w:rsidR="004A1D21" w:rsidRPr="00AE3C65" w:rsidRDefault="004A1D21" w:rsidP="00AE3C65">
            <w:pPr>
              <w:rPr>
                <w:rFonts w:asciiTheme="minorHAnsi" w:hAnsiTheme="minorHAnsi" w:cstheme="minorHAnsi"/>
                <w:noProof/>
              </w:rPr>
            </w:pPr>
            <w:r w:rsidRPr="00AE3C65">
              <w:rPr>
                <w:rFonts w:asciiTheme="minorHAnsi" w:hAnsiTheme="minorHAnsi" w:cstheme="minorHAnsi"/>
                <w:noProof/>
              </w:rPr>
              <w:t>114.000,00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62E075" w14:textId="77777777" w:rsidR="004A1D21" w:rsidRPr="00AE3C65" w:rsidRDefault="004A1D21" w:rsidP="00AE3C65">
            <w:pPr>
              <w:rPr>
                <w:rFonts w:asciiTheme="minorHAnsi" w:hAnsiTheme="minorHAnsi" w:cstheme="minorHAnsi"/>
                <w:noProof/>
              </w:rPr>
            </w:pPr>
            <w:r w:rsidRPr="00AE3C65">
              <w:rPr>
                <w:rFonts w:asciiTheme="minorHAnsi" w:hAnsiTheme="minorHAnsi" w:cstheme="minorHAnsi"/>
                <w:noProof/>
              </w:rPr>
              <w:t>55.615,01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49B083" w14:textId="77777777" w:rsidR="004A1D21" w:rsidRPr="00AE3C65" w:rsidRDefault="004A1D21" w:rsidP="00AE3C65">
            <w:pPr>
              <w:rPr>
                <w:rFonts w:asciiTheme="minorHAnsi" w:hAnsiTheme="minorHAnsi" w:cstheme="minorHAnsi"/>
                <w:noProof/>
              </w:rPr>
            </w:pPr>
            <w:r w:rsidRPr="00AE3C65">
              <w:rPr>
                <w:rFonts w:asciiTheme="minorHAnsi" w:hAnsiTheme="minorHAnsi" w:cstheme="minorHAnsi"/>
                <w:noProof/>
              </w:rPr>
              <w:t>106.384,86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055A6C" w14:textId="77777777" w:rsidR="004A1D21" w:rsidRPr="00AE3C65" w:rsidRDefault="004A1D21" w:rsidP="00AE3C65">
            <w:pPr>
              <w:rPr>
                <w:rFonts w:asciiTheme="minorHAnsi" w:hAnsiTheme="minorHAnsi" w:cstheme="minorHAnsi"/>
                <w:noProof/>
              </w:rPr>
            </w:pPr>
            <w:r w:rsidRPr="00AE3C65">
              <w:rPr>
                <w:rFonts w:asciiTheme="minorHAnsi" w:hAnsiTheme="minorHAnsi" w:cstheme="minorHAnsi"/>
                <w:noProof/>
              </w:rPr>
              <w:t>191,29%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6AA9FD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93,32%</w:t>
            </w:r>
          </w:p>
        </w:tc>
      </w:tr>
      <w:tr w:rsidR="004A1D21" w14:paraId="67E0C978" w14:textId="77777777" w:rsidTr="004A1D21">
        <w:trPr>
          <w:trHeight w:val="285"/>
        </w:trPr>
        <w:tc>
          <w:tcPr>
            <w:tcW w:w="205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E3526B8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RAZLIKA - VIŠAK/MANJAK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1B4CBD" w14:textId="77777777" w:rsidR="004A1D21" w:rsidRPr="00AE3C65" w:rsidRDefault="004A1D21" w:rsidP="00AE3C65">
            <w:pPr>
              <w:rPr>
                <w:rFonts w:asciiTheme="minorHAnsi" w:hAnsiTheme="minorHAnsi" w:cstheme="minorHAnsi"/>
                <w:noProof/>
              </w:rPr>
            </w:pPr>
            <w:r w:rsidRPr="00AE3C65">
              <w:rPr>
                <w:rFonts w:asciiTheme="minorHAnsi" w:hAnsiTheme="minorHAnsi" w:cstheme="minorHAnsi"/>
                <w:noProof/>
              </w:rPr>
              <w:t>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A5BDE15" w14:textId="77777777" w:rsidR="004A1D21" w:rsidRPr="00AE3C65" w:rsidRDefault="004A1D21" w:rsidP="00AE3C65">
            <w:pPr>
              <w:rPr>
                <w:rFonts w:asciiTheme="minorHAnsi" w:hAnsiTheme="minorHAnsi" w:cstheme="minorHAnsi"/>
                <w:noProof/>
              </w:rPr>
            </w:pPr>
            <w:r w:rsidRPr="00AE3C65">
              <w:rPr>
                <w:rFonts w:asciiTheme="minorHAnsi" w:hAnsiTheme="minorHAnsi" w:cstheme="minorHAnsi"/>
                <w:noProof/>
              </w:rPr>
              <w:t>71.723,75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216382EE" w14:textId="77777777" w:rsidR="004A1D21" w:rsidRPr="00AE3C65" w:rsidRDefault="004A1D21" w:rsidP="00AE3C65">
            <w:pPr>
              <w:rPr>
                <w:rFonts w:asciiTheme="minorHAnsi" w:hAnsiTheme="minorHAnsi" w:cstheme="minorHAnsi"/>
                <w:noProof/>
              </w:rPr>
            </w:pPr>
            <w:r w:rsidRPr="00AE3C65">
              <w:rPr>
                <w:rFonts w:asciiTheme="minorHAnsi" w:hAnsiTheme="minorHAnsi" w:cstheme="minorHAnsi"/>
                <w:noProof/>
              </w:rPr>
              <w:t>15.336,70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bottom"/>
            <w:hideMark/>
          </w:tcPr>
          <w:p w14:paraId="01A299E4" w14:textId="77777777" w:rsidR="004A1D21" w:rsidRPr="00AE3C65" w:rsidRDefault="004A1D21" w:rsidP="00AE3C65">
            <w:pPr>
              <w:rPr>
                <w:rFonts w:asciiTheme="minorHAnsi" w:hAnsiTheme="minorHAnsi" w:cstheme="minorHAnsi"/>
                <w:noProof/>
              </w:rPr>
            </w:pPr>
            <w:r w:rsidRPr="00AE3C65">
              <w:rPr>
                <w:rFonts w:asciiTheme="minorHAnsi" w:hAnsiTheme="minorHAnsi" w:cstheme="minorHAnsi"/>
                <w:noProof/>
              </w:rPr>
              <w:t>21,38%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bottom"/>
            <w:hideMark/>
          </w:tcPr>
          <w:p w14:paraId="55F6607F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</w:tbl>
    <w:p w14:paraId="41C77592" w14:textId="77777777" w:rsidR="004A1D21" w:rsidRDefault="004A1D21"/>
    <w:p w14:paraId="350F4786" w14:textId="77777777" w:rsidR="004A1D21" w:rsidRDefault="004A1D21"/>
    <w:p w14:paraId="442DE578" w14:textId="77777777" w:rsidR="004A1D21" w:rsidRDefault="004A1D21"/>
    <w:p w14:paraId="4E985B87" w14:textId="77777777" w:rsidR="004A1D21" w:rsidRDefault="004A1D21"/>
    <w:p w14:paraId="7885BDE7" w14:textId="77777777" w:rsidR="004A1D21" w:rsidRDefault="004A1D21"/>
    <w:p w14:paraId="7FA00E05" w14:textId="77777777" w:rsidR="004A1D21" w:rsidRDefault="004A1D21"/>
    <w:tbl>
      <w:tblPr>
        <w:tblW w:w="11058" w:type="dxa"/>
        <w:tblInd w:w="-1016" w:type="dxa"/>
        <w:tblLook w:val="04A0" w:firstRow="1" w:lastRow="0" w:firstColumn="1" w:lastColumn="0" w:noHBand="0" w:noVBand="1"/>
      </w:tblPr>
      <w:tblGrid>
        <w:gridCol w:w="2399"/>
        <w:gridCol w:w="1735"/>
        <w:gridCol w:w="1037"/>
        <w:gridCol w:w="1529"/>
        <w:gridCol w:w="1660"/>
        <w:gridCol w:w="2698"/>
      </w:tblGrid>
      <w:tr w:rsidR="004A1D21" w14:paraId="1C83D54E" w14:textId="77777777" w:rsidTr="0010601B">
        <w:trPr>
          <w:trHeight w:val="1515"/>
        </w:trPr>
        <w:tc>
          <w:tcPr>
            <w:tcW w:w="239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0FB37037" w14:textId="77777777" w:rsidR="004A1D21" w:rsidRDefault="004A1D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ODNOS/DONOS</w:t>
            </w:r>
          </w:p>
        </w:tc>
        <w:tc>
          <w:tcPr>
            <w:tcW w:w="173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71E4ABCB" w14:textId="77777777" w:rsidR="004A1D21" w:rsidRDefault="004A1D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Rebalans (II. izmjene i dopune plana za 2023.)</w:t>
            </w:r>
          </w:p>
        </w:tc>
        <w:tc>
          <w:tcPr>
            <w:tcW w:w="103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6C9F8554" w14:textId="77777777" w:rsidR="004A1D21" w:rsidRDefault="004A1D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Izvršenje plana za 2022.</w:t>
            </w:r>
          </w:p>
        </w:tc>
        <w:tc>
          <w:tcPr>
            <w:tcW w:w="152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3ECAC7A6" w14:textId="77777777" w:rsidR="004A1D21" w:rsidRDefault="004A1D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Godišnje izvršenje plana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045A06F2" w14:textId="77777777" w:rsidR="004A1D21" w:rsidRDefault="004A1D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Indeks ostvarenja u odnosu na prethodno razdoblje </w:t>
            </w:r>
          </w:p>
        </w:tc>
        <w:tc>
          <w:tcPr>
            <w:tcW w:w="269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EB9C"/>
            <w:vAlign w:val="center"/>
            <w:hideMark/>
          </w:tcPr>
          <w:p w14:paraId="0CC92B03" w14:textId="55EA4183" w:rsidR="004A1D21" w:rsidRDefault="003F2D3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F2D3C">
              <w:rPr>
                <w:rFonts w:ascii="Calibri" w:hAnsi="Calibri" w:cs="Calibri"/>
                <w:b/>
                <w:bCs/>
                <w:sz w:val="22"/>
                <w:szCs w:val="22"/>
              </w:rPr>
              <w:t>Indeks ostvarenja u odnosu na II. izmjene i dopune</w:t>
            </w:r>
          </w:p>
        </w:tc>
      </w:tr>
      <w:tr w:rsidR="004A1D21" w14:paraId="6F12FB26" w14:textId="77777777" w:rsidTr="0010601B">
        <w:trPr>
          <w:trHeight w:val="300"/>
        </w:trPr>
        <w:tc>
          <w:tcPr>
            <w:tcW w:w="239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C231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Ukupni donos viška iz prethodnih godina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95C3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2A04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9C90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9.255,41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3A99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91C3D8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1D21" w14:paraId="0FA75E7B" w14:textId="77777777" w:rsidTr="0010601B">
        <w:trPr>
          <w:trHeight w:val="600"/>
        </w:trPr>
        <w:tc>
          <w:tcPr>
            <w:tcW w:w="239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639DE29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VIŠAK IZ PRETHODNIH GODINA KOJI ĆE SE RASPOREDITI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50CA064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071D978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AB0B2D3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24.592,11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7C92784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1AFDA4C8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</w:tbl>
    <w:p w14:paraId="4A3CD32F" w14:textId="77777777" w:rsidR="004A1D21" w:rsidRDefault="004A1D21"/>
    <w:p w14:paraId="6D9B7F29" w14:textId="77777777" w:rsidR="004A1D21" w:rsidRDefault="004A1D21"/>
    <w:p w14:paraId="6440258E" w14:textId="77777777" w:rsidR="004A1D21" w:rsidRDefault="004A1D21"/>
    <w:p w14:paraId="37AC337B" w14:textId="77777777" w:rsidR="004A1D21" w:rsidRDefault="004A1D21"/>
    <w:p w14:paraId="7C3A79AE" w14:textId="77777777" w:rsidR="004A1D21" w:rsidRDefault="004A1D21"/>
    <w:p w14:paraId="4078A69A" w14:textId="77777777" w:rsidR="004A1D21" w:rsidRDefault="004A1D21"/>
    <w:p w14:paraId="56528F57" w14:textId="77777777" w:rsidR="004A1D21" w:rsidRDefault="004A1D21"/>
    <w:p w14:paraId="368B65DD" w14:textId="77777777" w:rsidR="004A1D21" w:rsidRDefault="004A1D21"/>
    <w:p w14:paraId="637B9A9C" w14:textId="77777777" w:rsidR="004A1D21" w:rsidRDefault="004A1D21"/>
    <w:p w14:paraId="62EFE743" w14:textId="77777777" w:rsidR="004A1D21" w:rsidRDefault="004A1D21"/>
    <w:tbl>
      <w:tblPr>
        <w:tblW w:w="6157" w:type="pct"/>
        <w:tblInd w:w="-1016" w:type="dxa"/>
        <w:tblLook w:val="04A0" w:firstRow="1" w:lastRow="0" w:firstColumn="1" w:lastColumn="0" w:noHBand="0" w:noVBand="1"/>
      </w:tblPr>
      <w:tblGrid>
        <w:gridCol w:w="5340"/>
        <w:gridCol w:w="1469"/>
        <w:gridCol w:w="613"/>
        <w:gridCol w:w="1108"/>
        <w:gridCol w:w="440"/>
        <w:gridCol w:w="2088"/>
      </w:tblGrid>
      <w:tr w:rsidR="0010601B" w14:paraId="5800CA88" w14:textId="77777777" w:rsidTr="0010601B">
        <w:trPr>
          <w:trHeight w:val="900"/>
        </w:trPr>
        <w:tc>
          <w:tcPr>
            <w:tcW w:w="241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D8D75CB" w14:textId="77777777" w:rsidR="004A1D21" w:rsidRDefault="004A1D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RAČUN FINANCIRANJA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76ECBBB8" w14:textId="77777777" w:rsidR="004A1D21" w:rsidRDefault="004A1D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I. izmjene i dopune plana za 2023.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72EA6CEA" w14:textId="77777777" w:rsidR="004A1D21" w:rsidRDefault="004A1D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26613C94" w14:textId="77777777" w:rsidR="004A1D21" w:rsidRDefault="004A1D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Izvršenje plana tekućeg plana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7B5DBF12" w14:textId="77777777" w:rsidR="004A1D21" w:rsidRDefault="004A1D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EB9C"/>
            <w:vAlign w:val="center"/>
            <w:hideMark/>
          </w:tcPr>
          <w:p w14:paraId="5678166A" w14:textId="77777777" w:rsidR="004A1D21" w:rsidRDefault="004A1D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Izvršenje plana tekućeg plana</w:t>
            </w:r>
          </w:p>
        </w:tc>
      </w:tr>
      <w:tr w:rsidR="0010601B" w14:paraId="0E3AD51A" w14:textId="77777777" w:rsidTr="0010601B">
        <w:trPr>
          <w:trHeight w:val="300"/>
        </w:trPr>
        <w:tc>
          <w:tcPr>
            <w:tcW w:w="2415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9E12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Primici od financijske imovine i zaduživanja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EA23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1323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F810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4931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0CAC4C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0601B" w14:paraId="5CDEB99A" w14:textId="77777777" w:rsidTr="0010601B">
        <w:trPr>
          <w:trHeight w:val="300"/>
        </w:trPr>
        <w:tc>
          <w:tcPr>
            <w:tcW w:w="2415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F2BB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Izdaci za financijsku imovinu i otplate zajmova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B0D2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4DAA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80C0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0151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A5869C6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0601B" w14:paraId="2C86B96B" w14:textId="77777777" w:rsidTr="0010601B">
        <w:trPr>
          <w:trHeight w:val="300"/>
        </w:trPr>
        <w:tc>
          <w:tcPr>
            <w:tcW w:w="2415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7833FA1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NETO FINANCIRANJE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12CF8E7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5558199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C598F97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2E678DB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0EB76412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0601B" w14:paraId="61E74459" w14:textId="77777777" w:rsidTr="0010601B">
        <w:trPr>
          <w:trHeight w:val="315"/>
        </w:trPr>
        <w:tc>
          <w:tcPr>
            <w:tcW w:w="2415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783FE29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VIŠAK/MANJAK + NETO FINANCIRANJE</w:t>
            </w:r>
          </w:p>
        </w:tc>
        <w:tc>
          <w:tcPr>
            <w:tcW w:w="66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DBA3EE4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D0B7C0E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CA30D04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24.592,11</w:t>
            </w:r>
          </w:p>
        </w:tc>
        <w:tc>
          <w:tcPr>
            <w:tcW w:w="19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6370375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778C7166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</w:tbl>
    <w:p w14:paraId="7D7D055F" w14:textId="77777777" w:rsidR="004A1D21" w:rsidRDefault="004A1D21"/>
    <w:p w14:paraId="780FCB9D" w14:textId="77777777" w:rsidR="004A1D21" w:rsidRDefault="004A1D21"/>
    <w:p w14:paraId="4403D6D8" w14:textId="77777777" w:rsidR="004A1D21" w:rsidRDefault="004A1D21"/>
    <w:p w14:paraId="0B6177B8" w14:textId="77777777" w:rsidR="004A1D21" w:rsidRDefault="004A1D21" w:rsidP="004A1D2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AC7893">
        <w:rPr>
          <w:rFonts w:asciiTheme="minorHAnsi" w:hAnsiTheme="minorHAnsi" w:cstheme="minorHAnsi"/>
          <w:b/>
          <w:bCs/>
        </w:rPr>
        <w:t xml:space="preserve">I.2. </w:t>
      </w:r>
      <w:r>
        <w:rPr>
          <w:rFonts w:asciiTheme="minorHAnsi" w:hAnsiTheme="minorHAnsi" w:cstheme="minorHAnsi"/>
          <w:b/>
          <w:bCs/>
        </w:rPr>
        <w:t xml:space="preserve"> Račun prihoda i rashoda </w:t>
      </w:r>
    </w:p>
    <w:p w14:paraId="353A7495" w14:textId="77777777" w:rsidR="004A1D21" w:rsidRDefault="004A1D21" w:rsidP="004A1D2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1E974E73" w14:textId="77777777" w:rsidR="004A1D21" w:rsidRDefault="004A1D21" w:rsidP="004A1D2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I.2.a. Izvještaj o prihodima i rashodima prema ekonomskoj klasifikaciji</w:t>
      </w:r>
    </w:p>
    <w:p w14:paraId="6AFD1D7F" w14:textId="77777777" w:rsidR="004A1D21" w:rsidRDefault="004A1D21"/>
    <w:p w14:paraId="0A14998E" w14:textId="77777777" w:rsidR="004A1D21" w:rsidRDefault="004A1D21"/>
    <w:tbl>
      <w:tblPr>
        <w:tblW w:w="11058" w:type="dxa"/>
        <w:tblInd w:w="-1016" w:type="dxa"/>
        <w:tblLayout w:type="fixed"/>
        <w:tblLook w:val="04A0" w:firstRow="1" w:lastRow="0" w:firstColumn="1" w:lastColumn="0" w:noHBand="0" w:noVBand="1"/>
      </w:tblPr>
      <w:tblGrid>
        <w:gridCol w:w="1309"/>
        <w:gridCol w:w="2236"/>
        <w:gridCol w:w="1417"/>
        <w:gridCol w:w="1418"/>
        <w:gridCol w:w="819"/>
        <w:gridCol w:w="1449"/>
        <w:gridCol w:w="992"/>
        <w:gridCol w:w="1418"/>
      </w:tblGrid>
      <w:tr w:rsidR="004A1D21" w14:paraId="228C6A60" w14:textId="77777777" w:rsidTr="006B5A00">
        <w:trPr>
          <w:trHeight w:val="315"/>
        </w:trPr>
        <w:tc>
          <w:tcPr>
            <w:tcW w:w="11058" w:type="dxa"/>
            <w:gridSpan w:val="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D966"/>
            <w:vAlign w:val="center"/>
            <w:hideMark/>
          </w:tcPr>
          <w:p w14:paraId="3AA9E394" w14:textId="77777777" w:rsidR="004A1D21" w:rsidRDefault="004A1D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IZVJEŠTAJ O PRIHODIMA I RASHODIMA PREMA EKONOMSKOJ KLASIFIKACIJI</w:t>
            </w:r>
          </w:p>
        </w:tc>
      </w:tr>
      <w:tr w:rsidR="004A1D21" w14:paraId="0AC9824E" w14:textId="77777777" w:rsidTr="0010601B">
        <w:trPr>
          <w:trHeight w:val="180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7FD9B4E5" w14:textId="77777777" w:rsidR="004A1D21" w:rsidRDefault="004A1D2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Račun prihoda/primitka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5DFDB518" w14:textId="77777777" w:rsidR="004A1D21" w:rsidRDefault="004A1D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Naziv 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691935F4" w14:textId="77777777" w:rsidR="004A1D21" w:rsidRDefault="004A1D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Izvršenje plana za 2022.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0737C27D" w14:textId="77777777" w:rsidR="004A1D21" w:rsidRDefault="004A1D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Rebalans (II. izmjene i dopune plana za 2023.)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012CD7A8" w14:textId="77777777" w:rsidR="004A1D21" w:rsidRDefault="004A1D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Tekući plan 2023.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3059FBE2" w14:textId="77777777" w:rsidR="004A1D21" w:rsidRDefault="004A1D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Izvršenje plana za 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0720DB42" w14:textId="77777777" w:rsidR="004A1D21" w:rsidRDefault="004A1D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Indeks ostvarenja u odnosu na prethodno razdoblje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EB9C"/>
            <w:vAlign w:val="center"/>
            <w:hideMark/>
          </w:tcPr>
          <w:p w14:paraId="12881CE7" w14:textId="510EDD58" w:rsidR="004A1D21" w:rsidRDefault="003F2D3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F2D3C">
              <w:rPr>
                <w:rFonts w:ascii="Calibri" w:hAnsi="Calibri" w:cs="Calibri"/>
                <w:b/>
                <w:bCs/>
                <w:sz w:val="22"/>
                <w:szCs w:val="22"/>
              </w:rPr>
              <w:t>Indeks ostvarenja u odnosu na II. izmjene i dopune</w:t>
            </w:r>
          </w:p>
        </w:tc>
      </w:tr>
      <w:tr w:rsidR="004A1D21" w14:paraId="2667785D" w14:textId="77777777" w:rsidTr="0010601B">
        <w:trPr>
          <w:trHeight w:val="30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6F98A4E4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4DFAAA03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24591BF8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1.170.753,84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0992BBA2" w14:textId="70B16096" w:rsidR="004A1D21" w:rsidRDefault="001060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1.409.767,00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5D34F4B7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539CF987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1.396.503,97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481DA335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119,28%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548235"/>
            <w:noWrap/>
            <w:vAlign w:val="bottom"/>
            <w:hideMark/>
          </w:tcPr>
          <w:p w14:paraId="340B0910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288,67%</w:t>
            </w:r>
          </w:p>
        </w:tc>
      </w:tr>
      <w:tr w:rsidR="004A1D21" w14:paraId="15EAB173" w14:textId="77777777" w:rsidTr="0010601B">
        <w:trPr>
          <w:trHeight w:val="30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A81618C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08828EE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296E99D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1.170.753,84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28CD385" w14:textId="371EA379" w:rsidR="004A1D21" w:rsidRDefault="001060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1.409.767,00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F9B9675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EE7B87C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1.396.503,97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A9D2672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119,28%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49D89C22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288,67%</w:t>
            </w:r>
          </w:p>
        </w:tc>
      </w:tr>
      <w:tr w:rsidR="004A1D21" w14:paraId="518433B0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7A64E3C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72143C3F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inozemstva i od subjekata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D581EAC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83.880,81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89D619D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194.500,00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8B66F32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9D49C9E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193.376,07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C892FDD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230,54%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15FE22A8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99,42%</w:t>
            </w:r>
          </w:p>
        </w:tc>
      </w:tr>
      <w:tr w:rsidR="004A1D21" w14:paraId="4D0D13B0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BFCAAA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3CED2E4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proračunskim korisnicima iz proračuna koji im nije nadležan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07D6DB0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83.880,81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6E5D254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194.500,00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9C2AEBD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CB67AC7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193.376,07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90F058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230,54%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366147D2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99,42%</w:t>
            </w:r>
          </w:p>
        </w:tc>
      </w:tr>
      <w:tr w:rsidR="004A1D21" w14:paraId="62CD81E3" w14:textId="77777777" w:rsidTr="0010601B">
        <w:trPr>
          <w:trHeight w:val="9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1CF5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6361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8AA90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Tekuće pomoći proračunskim korisnicima iz proračuna koji im nije nadležan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41BB3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83.880,81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5D25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194.500,00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3A58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1D02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193.376,07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A3CE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230,54%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9DD3A8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99,42%</w:t>
            </w:r>
          </w:p>
        </w:tc>
      </w:tr>
      <w:tr w:rsidR="004A1D21" w14:paraId="3622EA7A" w14:textId="77777777" w:rsidTr="0010601B">
        <w:trPr>
          <w:trHeight w:val="105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0FCC19A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7B9BE624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od upravnih i administrativnih pristojbi, pristojbi po posebnim propisima i naknada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6D8F1EF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121.240,55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BC630C4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152.766,00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D49D254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416B590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161.337,49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6400F01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133,07%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128C9453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105,61%</w:t>
            </w:r>
          </w:p>
        </w:tc>
      </w:tr>
      <w:tr w:rsidR="004A1D21" w14:paraId="7277636A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8A183E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0D0FF20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po posebnim propisima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CD87187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121.240,55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688081C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152.766,00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BABD944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ABAB6EF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161.337,49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08AF43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133,07%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60387F45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105,61%</w:t>
            </w:r>
          </w:p>
        </w:tc>
      </w:tr>
      <w:tr w:rsidR="004A1D21" w14:paraId="4A23BB71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C22E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6526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F557A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nespomenuti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ED8F9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121.240,55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B661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152.766,00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6CB2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D11D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161.337,49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2778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133,07%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0EE995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105,61%</w:t>
            </w:r>
          </w:p>
        </w:tc>
      </w:tr>
      <w:tr w:rsidR="004A1D21" w14:paraId="3EBB504E" w14:textId="77777777" w:rsidTr="0010601B">
        <w:trPr>
          <w:trHeight w:val="129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7DAAE5F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7B6067EC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od prodaje proizvoda i robe te pruženih usluga, prihodi od donacija te povrati po protestiranim jamstvima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C7FBAC7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85.403,80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B2D2975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136.000,00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E9C13B7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4AD45C0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137.286,84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6598A4D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160,75%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541B849D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100,95%</w:t>
            </w:r>
          </w:p>
        </w:tc>
      </w:tr>
      <w:tr w:rsidR="004A1D21" w14:paraId="2C3C0D0D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048EF0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0EC556B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od prodaje proizvoda i robe te pruženih usluga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595C79C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64.930,58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E176811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104.000,00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3001716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58288B3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105.499,16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C30F79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162,48%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453563A2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101,44%</w:t>
            </w:r>
          </w:p>
        </w:tc>
      </w:tr>
      <w:tr w:rsidR="004A1D21" w14:paraId="43F69298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8557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6614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1175F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od prodaje proizvoda i robe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A7D44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4.076,80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66CE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C327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9299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1.964,81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D2D9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48,19%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D48B74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65,49%</w:t>
            </w:r>
          </w:p>
        </w:tc>
      </w:tr>
      <w:tr w:rsidR="004A1D21" w14:paraId="04DE24FE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A68F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6615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CB7E2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od pruženih usluga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71D36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60.853,78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7EBA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101.000,00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84CE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A781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103.534,35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E372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170,14%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A54F3F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102,51%</w:t>
            </w:r>
          </w:p>
        </w:tc>
      </w:tr>
      <w:tr w:rsidR="004A1D21" w14:paraId="77EB1768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3DD68D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45CB47E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Donacije od pravnih i fizičkih osoba izvan općeg proračuna i povrat donacija po protestiranim jamstvima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385145F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20.473,22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36B6F1C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32.000,00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B923C8B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4298340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31.787,68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9D1787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155,26%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309C5163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99,34%</w:t>
            </w:r>
          </w:p>
        </w:tc>
      </w:tr>
      <w:tr w:rsidR="004A1D21" w14:paraId="0AB34CA0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E5D3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6631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678A4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EECC4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20.473,22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F617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32.000,00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B6DC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DBFA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31.787,68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FFA8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155,26%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ADC90FE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99,34%</w:t>
            </w:r>
          </w:p>
        </w:tc>
      </w:tr>
      <w:tr w:rsidR="0010601B" w14:paraId="6DD02548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B8F3C44" w14:textId="77777777" w:rsidR="0010601B" w:rsidRDefault="0010601B" w:rsidP="001060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6107C1A3" w14:textId="77777777" w:rsidR="0010601B" w:rsidRDefault="0010601B" w:rsidP="001060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iz nadležnog proračuna i od HZZO-a temeljem ugovornih obveza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19C6841" w14:textId="77777777" w:rsidR="0010601B" w:rsidRDefault="0010601B" w:rsidP="001060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879.949,66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8583783" w14:textId="3A66B60C" w:rsidR="0010601B" w:rsidRDefault="0010601B" w:rsidP="001060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926.001,00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B569BBF" w14:textId="77777777" w:rsidR="0010601B" w:rsidRDefault="0010601B" w:rsidP="001060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4A1B6B1" w14:textId="77777777" w:rsidR="0010601B" w:rsidRDefault="0010601B" w:rsidP="001060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903.267,25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AEA8902" w14:textId="77777777" w:rsidR="0010601B" w:rsidRDefault="0010601B" w:rsidP="001060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102,65%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0296CA00" w14:textId="3410240C" w:rsidR="0010601B" w:rsidRDefault="0010601B" w:rsidP="001060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97,54%</w:t>
            </w:r>
          </w:p>
        </w:tc>
      </w:tr>
      <w:tr w:rsidR="0010601B" w14:paraId="2DF9AEC4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333FB4" w14:textId="77777777" w:rsidR="0010601B" w:rsidRDefault="0010601B" w:rsidP="001060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A1FD998" w14:textId="77777777" w:rsidR="0010601B" w:rsidRDefault="0010601B" w:rsidP="001060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iz nadležnog proračuna za financiranje redovne djelatnosti proračunskih korisnika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2EB8A11" w14:textId="77777777" w:rsidR="0010601B" w:rsidRDefault="0010601B" w:rsidP="001060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879.949,66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11C6CBE" w14:textId="309E47EF" w:rsidR="0010601B" w:rsidRDefault="0010601B" w:rsidP="001060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926.001,00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A848234" w14:textId="77777777" w:rsidR="0010601B" w:rsidRDefault="0010601B" w:rsidP="001060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883BBD1" w14:textId="77777777" w:rsidR="0010601B" w:rsidRDefault="0010601B" w:rsidP="001060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903.267,25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C8F9E0" w14:textId="77777777" w:rsidR="0010601B" w:rsidRDefault="0010601B" w:rsidP="001060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102,65%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0926BBA7" w14:textId="443F5D35" w:rsidR="0010601B" w:rsidRDefault="0010601B" w:rsidP="001060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97,54%</w:t>
            </w:r>
          </w:p>
        </w:tc>
      </w:tr>
      <w:tr w:rsidR="0010601B" w14:paraId="04960E4F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586A" w14:textId="77777777" w:rsidR="0010601B" w:rsidRDefault="0010601B" w:rsidP="001060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6711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6B1B9" w14:textId="77777777" w:rsidR="0010601B" w:rsidRDefault="0010601B" w:rsidP="001060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iz nadležnog proračuna za financiranje rashoda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CF087" w14:textId="77777777" w:rsidR="0010601B" w:rsidRDefault="0010601B" w:rsidP="001060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803.432,41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61A8" w14:textId="078DFD01" w:rsidR="0010601B" w:rsidRDefault="0010601B" w:rsidP="001060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874.001,00 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321C" w14:textId="77777777" w:rsidR="0010601B" w:rsidRDefault="0010601B" w:rsidP="001060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5255" w14:textId="77777777" w:rsidR="0010601B" w:rsidRDefault="0010601B" w:rsidP="001060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835.055,00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71E1" w14:textId="77777777" w:rsidR="0010601B" w:rsidRDefault="0010601B" w:rsidP="001060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103,94%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7A86E6" w14:textId="475757D5" w:rsidR="0010601B" w:rsidRDefault="0010601B" w:rsidP="001060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95,54%</w:t>
            </w:r>
          </w:p>
        </w:tc>
      </w:tr>
      <w:tr w:rsidR="0010601B" w14:paraId="5613021A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9DC8" w14:textId="77777777" w:rsidR="0010601B" w:rsidRDefault="0010601B" w:rsidP="001060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6712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4B428" w14:textId="77777777" w:rsidR="0010601B" w:rsidRDefault="0010601B" w:rsidP="001060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iz nadležnog proračuna za financiranje rashoda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C04CB4" w14:textId="77777777" w:rsidR="0010601B" w:rsidRDefault="0010601B" w:rsidP="001060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76.517,25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7E10" w14:textId="699AF926" w:rsidR="0010601B" w:rsidRDefault="0010601B" w:rsidP="001060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52.000,00 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227F" w14:textId="77777777" w:rsidR="0010601B" w:rsidRDefault="0010601B" w:rsidP="001060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578C" w14:textId="77777777" w:rsidR="0010601B" w:rsidRDefault="0010601B" w:rsidP="001060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68.212,25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87E7" w14:textId="77777777" w:rsidR="0010601B" w:rsidRDefault="0010601B" w:rsidP="001060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89,15%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F16DED" w14:textId="066B0145" w:rsidR="0010601B" w:rsidRDefault="0010601B" w:rsidP="001060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131,18%</w:t>
            </w:r>
          </w:p>
        </w:tc>
      </w:tr>
      <w:tr w:rsidR="004A1D21" w14:paraId="173D6AB4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2447397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07134106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Kazne, upravne mjere i ostali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8B23C81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279,02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8C7D29E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4E7C240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A13FCB3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1.236,32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BD224A2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443,09%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27D4513D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A1D21" w14:paraId="483478C5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333131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8F2E851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9C711C9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279,02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5024C3A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432F862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26F7AA2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1.236,32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C040B8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443,09%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2F7F783D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A1D21" w14:paraId="6AA6DEAC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E623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6831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E904D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2ADAB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279,02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4ED8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6026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8E09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1.236,32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CF68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443,09%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0D7DFB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A1D21" w14:paraId="55D80E9E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1EB95A2F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hideMark/>
          </w:tcPr>
          <w:p w14:paraId="47C56D8D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7C08A810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1.093.030,09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732478F4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1.409.667,00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59410E51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2FCF2600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1.381.167,27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38F1890B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126,36%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548235"/>
            <w:noWrap/>
            <w:vAlign w:val="bottom"/>
            <w:hideMark/>
          </w:tcPr>
          <w:p w14:paraId="252349EF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97,98%</w:t>
            </w:r>
          </w:p>
        </w:tc>
      </w:tr>
      <w:tr w:rsidR="004A1D21" w14:paraId="173666C7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CB5B776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hideMark/>
          </w:tcPr>
          <w:p w14:paraId="424C1191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B4AD07F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1.037.415,08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02D9CC4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1.295.667,00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0E3ABCB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9428B79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1.274.782,41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8ED8B6E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122,88%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0C0AD913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98,39%</w:t>
            </w:r>
          </w:p>
        </w:tc>
      </w:tr>
      <w:tr w:rsidR="004A1D21" w14:paraId="28BE2985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D118E9A" w14:textId="77777777" w:rsidR="004A1D21" w:rsidRDefault="004A1D2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45986729" w14:textId="77777777" w:rsidR="004A1D21" w:rsidRDefault="004A1D2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2BA7919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464.301,76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6C46875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601.000,00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7E82912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07C7CD8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595.782,11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2CE341F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128,32%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1BB2784F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99,13%</w:t>
            </w:r>
          </w:p>
        </w:tc>
      </w:tr>
      <w:tr w:rsidR="004A1D21" w14:paraId="6F4A1185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4B9D59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49E0247E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E4C25A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367.566,74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00C29A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457.000,00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364180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7B7DC7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453.752,85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951C10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123,45%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24626F06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99,29%</w:t>
            </w:r>
          </w:p>
        </w:tc>
      </w:tr>
      <w:tr w:rsidR="004A1D21" w14:paraId="7B7EF674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FB14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3111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2E724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Plaće za redovan rad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FE63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367.566,74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D92E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457.000,00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A2E9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9F63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453.752,85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4B2A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123,45%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2517EEC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99,29%</w:t>
            </w:r>
          </w:p>
        </w:tc>
      </w:tr>
      <w:tr w:rsidR="004A1D21" w14:paraId="2CBF394A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C1AE5C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314AE0C1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9D2415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45.719,70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7DF68C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68262F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8DC44C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78.572,39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B06EAC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171,86%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2492BF3C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98,22%</w:t>
            </w:r>
          </w:p>
        </w:tc>
      </w:tr>
      <w:tr w:rsidR="004A1D21" w14:paraId="571B5DB5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9337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3121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D7BD2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1522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45.719,70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9E22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3D97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AF63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78.572,39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212A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171,86%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EB0493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98,22%</w:t>
            </w:r>
          </w:p>
        </w:tc>
      </w:tr>
      <w:tr w:rsidR="004A1D21" w14:paraId="1FC733EC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E6CE95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648FFE32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17BCBA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51.015,32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AFE903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64.000,00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8AEFD6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1FA3C1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63.456,87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DA1A1A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124,39%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6A281C01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99,15%</w:t>
            </w:r>
          </w:p>
        </w:tc>
      </w:tr>
      <w:tr w:rsidR="004A1D21" w14:paraId="03490F0A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AB3E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3132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94071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Doprinosi za obvezno zdravstveno osiguranje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FD80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51.015,32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F828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64.000,00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FC82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E93D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63.456,87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6CC1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124,39%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0DE64D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99,15%</w:t>
            </w:r>
          </w:p>
        </w:tc>
      </w:tr>
      <w:tr w:rsidR="004A1D21" w14:paraId="7B58BDDC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4D297E0" w14:textId="77777777" w:rsidR="004A1D21" w:rsidRDefault="004A1D2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3E192A6B" w14:textId="77777777" w:rsidR="004A1D21" w:rsidRDefault="004A1D2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67D24A2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572.638,24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9F34BEB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694.167,00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5B453E2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202D2F3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678.575,09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163A9EB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118,50%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077A5698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97,75%</w:t>
            </w:r>
          </w:p>
        </w:tc>
      </w:tr>
      <w:tr w:rsidR="004A1D21" w14:paraId="10D46736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78AD6A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2EA1852A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Naknade troškove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7E64F1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32.481,33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F32C5E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38.400,00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FA028A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4053A8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38.079,39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D620AF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117,23%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2CB0AC72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99,17%</w:t>
            </w:r>
          </w:p>
        </w:tc>
      </w:tr>
      <w:tr w:rsidR="004A1D21" w14:paraId="7AB8E98E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3545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069D0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Službena putovanja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30EB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12.829,94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97D7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20.100,00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DF3C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C940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19.294,22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8EE3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150,38%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21975F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95,99%</w:t>
            </w:r>
          </w:p>
        </w:tc>
      </w:tr>
      <w:tr w:rsidR="004A1D21" w14:paraId="5AEBE606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E8D2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3212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47A0F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Naknade za prijevoz, za rad na terenu i odvojeni život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6D04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16.847,28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E495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EF76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58B6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17.424,83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059A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103,43%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6B4A35D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102,50%</w:t>
            </w:r>
          </w:p>
        </w:tc>
      </w:tr>
      <w:tr w:rsidR="004A1D21" w14:paraId="4EA4359A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59B6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3213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25351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Stručno usavršavanje zaposlenika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06BE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2.804,11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8955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4159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A10A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1.360,34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E5D3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48,51%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3DBDBA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104,64%</w:t>
            </w:r>
          </w:p>
        </w:tc>
      </w:tr>
      <w:tr w:rsidR="004A1D21" w14:paraId="55A415A6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A93528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5268FBB3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8CD666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80.710,01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09CEC3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80.700,00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4DE229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EA1823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75.004,39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ACB701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92,93%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1AF5755C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92,94%</w:t>
            </w:r>
          </w:p>
        </w:tc>
      </w:tr>
      <w:tr w:rsidR="004A1D21" w14:paraId="53CC60E3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693C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4D3CD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Uredski materijal i ostali 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315F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12.722,80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D171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20.200,00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C447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A4BE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17.546,19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FBC5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137,91%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AC79E0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86,86%</w:t>
            </w:r>
          </w:p>
        </w:tc>
      </w:tr>
      <w:tr w:rsidR="004A1D21" w14:paraId="1BEDFB98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CE7D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76C13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Materijal i sirovine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E680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2.272,50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8EEC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C614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DF03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1.393,20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1F60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61,31%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2A82F1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99,51%</w:t>
            </w:r>
          </w:p>
        </w:tc>
      </w:tr>
      <w:tr w:rsidR="004A1D21" w14:paraId="1A945529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B7DC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F2AE5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Energija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60F8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40.167,22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D266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38.300,00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77C3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2C1D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36.323,02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17D2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90,43%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BBBB179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94,84%</w:t>
            </w:r>
          </w:p>
        </w:tc>
      </w:tr>
      <w:tr w:rsidR="004A1D21" w14:paraId="7630AA98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D671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69102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Materijal i dijelovi za tekuće i investicijsko održavanje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B90A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12.171,90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A121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8.800,00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496D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BDA6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9.532,46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8E74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78,32%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84C96F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108,32%</w:t>
            </w:r>
          </w:p>
        </w:tc>
      </w:tr>
      <w:tr w:rsidR="004A1D21" w14:paraId="37A8B602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926A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3225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6B676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Sitni inventar i auto gume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B16C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12.219,96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4CF0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385A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B222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10.209,52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893C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83,55%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E29631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85,08%</w:t>
            </w:r>
          </w:p>
        </w:tc>
      </w:tr>
      <w:tr w:rsidR="004A1D21" w14:paraId="7F329F24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4D41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FB158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Službena, radna i zaštitna odjeća i obuća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6B0A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1.155,63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3207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16C0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A647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EC86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D0BEC0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A1D21" w14:paraId="3E112685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102EA6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0BDA78D7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5A7E1C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344.098,29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A4E63E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425.191,00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21ABD8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CA56B5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417.963,88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6D4468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121,47%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53E61DC6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98,30%</w:t>
            </w:r>
          </w:p>
        </w:tc>
      </w:tr>
      <w:tr w:rsidR="004A1D21" w14:paraId="179AB593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A43E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CB5E5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Usluge telefona, pošte i prijevoza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BDB9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9.198,28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5081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18.600,00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26BB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7A73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18.481,07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4F31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200,92%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C0D43C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99,36%</w:t>
            </w:r>
          </w:p>
        </w:tc>
      </w:tr>
      <w:tr w:rsidR="004A1D21" w14:paraId="628203A5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8F96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53665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Usluge tekućeg i investicijskog održavanja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B6C7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4.521,56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D453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26.500,00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3A6F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9CB4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24.939,66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59EB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551,57%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164C83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94,11%</w:t>
            </w:r>
          </w:p>
        </w:tc>
      </w:tr>
      <w:tr w:rsidR="004A1D21" w14:paraId="622E0BC1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CAC7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9F51C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Usluge promidžbe i informiranja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EB37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8.576,76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9817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5.160,00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6E9D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6915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5.107,95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389F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59,56%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D01E7B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98,99%</w:t>
            </w:r>
          </w:p>
        </w:tc>
      </w:tr>
      <w:tr w:rsidR="004A1D21" w14:paraId="50172716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D85C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A14D0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Komunalne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7621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2.749,75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D8E1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6.100,00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2A8C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0B9C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3.626,39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35D7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131,88%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1F4E99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59,45%</w:t>
            </w:r>
          </w:p>
        </w:tc>
      </w:tr>
      <w:tr w:rsidR="004A1D21" w14:paraId="7545DBBC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593A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2BE90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Zakupnine i najamnine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98DD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35.931,25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4E79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45.900,00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38EB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7BB8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43.490,61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0E58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121,04%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C33144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94,75%</w:t>
            </w:r>
          </w:p>
        </w:tc>
      </w:tr>
      <w:tr w:rsidR="004A1D21" w14:paraId="35A03004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B9EE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8920A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Zdravstvene i veterinarske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546A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24A1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D7DA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BC36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1A52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BA35FD5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A1D21" w14:paraId="09A9EA69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E7C9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EFE29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3334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260.769,24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103B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288.500,00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8612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23E5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289.493,61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13B6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111,02%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4FE8FB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100,34%</w:t>
            </w:r>
          </w:p>
        </w:tc>
      </w:tr>
      <w:tr w:rsidR="004A1D21" w14:paraId="4A0A4D56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701F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43505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Računalne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DFE7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914,13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67A6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11.305,00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3721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AF12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10.392,50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4DAF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1136,87%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4A0E11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91,93%</w:t>
            </w:r>
          </w:p>
        </w:tc>
      </w:tr>
      <w:tr w:rsidR="004A1D21" w14:paraId="4E90A918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A7B3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F2E21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995B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21.171,87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0B28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20.326,00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C1DE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2E4C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22.432,09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12D8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105,95%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37BE6A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110,36%</w:t>
            </w:r>
          </w:p>
        </w:tc>
      </w:tr>
      <w:tr w:rsidR="004A1D21" w14:paraId="06740033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B3ED97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7AE7499" w14:textId="77777777" w:rsidR="004A1D21" w:rsidRDefault="004A1D21" w:rsidP="001060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BBFB01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79.058,87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994516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90.700,00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FC09E0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13A8A5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89.912,13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39ACB8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113,73%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4AA3BC1A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99,13%</w:t>
            </w:r>
          </w:p>
        </w:tc>
      </w:tr>
      <w:tr w:rsidR="004A1D21" w14:paraId="3AEFB033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5455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81660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1E04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79.058,87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61B0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90.700,00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5582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3B62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89.912,13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12AB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113,73%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83EB89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99,13%</w:t>
            </w:r>
          </w:p>
        </w:tc>
      </w:tr>
      <w:tr w:rsidR="004A1D21" w14:paraId="1A3814BC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476EAB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76D5D4F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A1423F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36.289,74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771440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59.176,00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5098EB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0735A7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57.615,30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FA2300B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158,76%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4C19F0CF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97,36%</w:t>
            </w:r>
          </w:p>
        </w:tc>
      </w:tr>
      <w:tr w:rsidR="004A1D21" w14:paraId="5AB62B1E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3A79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02D6A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Naknade za rad predstavničkih i izvršnih tijela, povjerenstava i slično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2647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5.027,72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6BD9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5FFC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45EE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3.310,12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66D9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65,84%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5E4CD4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97,36%</w:t>
            </w:r>
          </w:p>
        </w:tc>
      </w:tr>
      <w:tr w:rsidR="004A1D21" w14:paraId="30665DD9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1064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E94C8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Premije osiguranja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AF4D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5.272,63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CD00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6.010,00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6365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1732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6.009,92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BC84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113,98%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3D0E9D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4A1D21" w14:paraId="33789ACA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2C3D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D1B45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Reprezentacija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EA41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21.359,83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7E55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35.600,00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37A2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0786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34.401,69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8DC9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161,06%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1D41F8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96,63%</w:t>
            </w:r>
          </w:p>
        </w:tc>
      </w:tr>
      <w:tr w:rsidR="004A1D21" w14:paraId="35F6BC6F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0D1A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E707E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Članarine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67A4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418,08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DE91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07EF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62EB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BE63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103,24%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B09E72F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53,95%</w:t>
            </w:r>
          </w:p>
        </w:tc>
      </w:tr>
      <w:tr w:rsidR="004A1D21" w14:paraId="20671E54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B74E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3295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00208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Pristojbe i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A674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457,57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76CD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54F6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4DEF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D199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115,84%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B19326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88,34%</w:t>
            </w:r>
          </w:p>
        </w:tc>
      </w:tr>
      <w:tr w:rsidR="004A1D21" w14:paraId="20943C01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4A5E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8C76D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5AD0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3.753,91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E2EF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12.766,00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D0F4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EA38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12.931,92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4E6B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344,49%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90442D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101,30%</w:t>
            </w:r>
          </w:p>
        </w:tc>
      </w:tr>
      <w:tr w:rsidR="004A1D21" w14:paraId="77744193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1CEBB0A" w14:textId="77777777" w:rsidR="004A1D21" w:rsidRDefault="004A1D2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22EA762E" w14:textId="77777777" w:rsidR="004A1D21" w:rsidRDefault="004A1D2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7C48CD1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475,08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A5AFA0D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F37B38B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6EFA7C6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3042D52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89,50%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124B8D31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85,04%</w:t>
            </w:r>
          </w:p>
        </w:tc>
      </w:tr>
      <w:tr w:rsidR="004A1D21" w14:paraId="08F16C14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04AE1F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4898AFB5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99816E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475,08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072829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9C8683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E10C5C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CA3E4D1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89,50%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068DCCAB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85,04%</w:t>
            </w:r>
          </w:p>
        </w:tc>
      </w:tr>
      <w:tr w:rsidR="004A1D21" w14:paraId="6389703D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F855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2B025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Bankarske usluge i usluge platnog prometa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380F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6F43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590C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F702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278,73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AC72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74450B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69,68%</w:t>
            </w:r>
          </w:p>
        </w:tc>
      </w:tr>
      <w:tr w:rsidR="004A1D21" w14:paraId="077EAA5E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CBAC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95475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Negativne tečajne razlike i razlike zbog primjene valutne klauzule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F794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276,58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B1E6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82D2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89F4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436A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4EF0F4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A1D21" w14:paraId="0C20D91B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9704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03724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Zatezne kamate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2CE2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948C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8C68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71E9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C280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168,52%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C86D96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146,48%</w:t>
            </w:r>
          </w:p>
        </w:tc>
      </w:tr>
      <w:tr w:rsidR="004A1D21" w14:paraId="7B52DE2F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3358A78" w14:textId="77777777" w:rsidR="004A1D21" w:rsidRDefault="004A1D2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hideMark/>
          </w:tcPr>
          <w:p w14:paraId="180DF723" w14:textId="77777777" w:rsidR="004A1D21" w:rsidRDefault="004A1D2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ACEAF83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55.615,01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6301E77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114.000,00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F0D8808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5287BB6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106.384,86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D1EE909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191,29%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75DEB1AB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93,32%</w:t>
            </w:r>
          </w:p>
        </w:tc>
      </w:tr>
      <w:tr w:rsidR="004A1D21" w14:paraId="6CEC594B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522B506" w14:textId="77777777" w:rsidR="004A1D21" w:rsidRDefault="004A1D2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0F877C14" w14:textId="77777777" w:rsidR="004A1D21" w:rsidRDefault="004A1D2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BAFB706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55.615,01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F0D3E03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114.000,00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A10FB51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8862094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106.384,86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C9C928E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191,29%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6DAEFB52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93,32%</w:t>
            </w:r>
          </w:p>
        </w:tc>
      </w:tr>
      <w:tr w:rsidR="004A1D21" w14:paraId="4EC9F83A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2A90A6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75FC1AA0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9662A9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55.615,01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53D506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114.000,00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2002AB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1362DE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106.384,86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7C4A528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191,29%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0E00C674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93,32%</w:t>
            </w:r>
          </w:p>
        </w:tc>
      </w:tr>
      <w:tr w:rsidR="004A1D21" w14:paraId="5AB08090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A9BB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02A8D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Uredska oprema i namještaj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1EDE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610,39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F49A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9C80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AB33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13.353,68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8F0E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2187,73%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E9E985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78,55%</w:t>
            </w:r>
          </w:p>
        </w:tc>
      </w:tr>
      <w:tr w:rsidR="004A1D21" w14:paraId="752E2035" w14:textId="77777777" w:rsidTr="0010601B">
        <w:trPr>
          <w:trHeight w:val="660"/>
        </w:trPr>
        <w:tc>
          <w:tcPr>
            <w:tcW w:w="1309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E7B5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4223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05EAF7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Oprema za održavanje i zaštitu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C1E6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2.707,61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68EC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13CD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9927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6CC6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FDA84B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A1D21" w14:paraId="73BD68A2" w14:textId="77777777" w:rsidTr="0010601B">
        <w:trPr>
          <w:trHeight w:val="660"/>
        </w:trPr>
        <w:tc>
          <w:tcPr>
            <w:tcW w:w="1309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7EBA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4226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886794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Sportska i glazbena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99F2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26.411,84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9216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202C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1696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251C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AB969B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A1D21" w14:paraId="00EEC1DB" w14:textId="77777777" w:rsidTr="0010601B">
        <w:trPr>
          <w:trHeight w:val="660"/>
        </w:trPr>
        <w:tc>
          <w:tcPr>
            <w:tcW w:w="1309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1520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4227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8B3348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Uređaji, strojevi i oprema za ostale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3602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25.885,17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D74B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93.000,00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6005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5863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90.185,05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AD20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1120,04%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C07253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51,26%</w:t>
            </w:r>
          </w:p>
        </w:tc>
      </w:tr>
      <w:tr w:rsidR="004A1D21" w14:paraId="25D37AA7" w14:textId="77777777" w:rsidTr="0010601B">
        <w:trPr>
          <w:trHeight w:val="660"/>
        </w:trPr>
        <w:tc>
          <w:tcPr>
            <w:tcW w:w="130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B105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4262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D86EB14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Ulaganja u računalne programe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3089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E28C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3.300,00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C232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A786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2.846,13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6B5C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E2A4A8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86,25%</w:t>
            </w:r>
          </w:p>
        </w:tc>
      </w:tr>
    </w:tbl>
    <w:p w14:paraId="4626DA5E" w14:textId="77777777" w:rsidR="004A1D21" w:rsidRDefault="004A1D21"/>
    <w:p w14:paraId="4059DC79" w14:textId="77777777" w:rsidR="006B5A00" w:rsidRDefault="006B5A00"/>
    <w:p w14:paraId="0A5A359A" w14:textId="77777777" w:rsidR="00ED7CD5" w:rsidRDefault="00ED7CD5"/>
    <w:p w14:paraId="0A561786" w14:textId="77777777" w:rsidR="00ED7CD5" w:rsidRDefault="00ED7CD5"/>
    <w:p w14:paraId="29F95ECC" w14:textId="77777777" w:rsidR="00ED7CD5" w:rsidRDefault="00ED7CD5"/>
    <w:p w14:paraId="1D128890" w14:textId="77777777" w:rsidR="00ED7CD5" w:rsidRDefault="00ED7CD5"/>
    <w:p w14:paraId="0AF1DDF5" w14:textId="77777777" w:rsidR="00ED7CD5" w:rsidRDefault="00ED7CD5"/>
    <w:p w14:paraId="5EEF2F8F" w14:textId="77777777" w:rsidR="00ED7CD5" w:rsidRDefault="00ED7CD5"/>
    <w:p w14:paraId="3EF53A0E" w14:textId="77777777" w:rsidR="00ED7CD5" w:rsidRDefault="00ED7CD5"/>
    <w:p w14:paraId="652F2910" w14:textId="77777777" w:rsidR="00ED7CD5" w:rsidRDefault="00ED7CD5"/>
    <w:p w14:paraId="50F94075" w14:textId="77777777" w:rsidR="00ED7CD5" w:rsidRDefault="00ED7CD5" w:rsidP="00ED7CD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96EB1">
        <w:rPr>
          <w:rFonts w:asciiTheme="minorHAnsi" w:hAnsiTheme="minorHAnsi" w:cstheme="minorHAnsi"/>
          <w:b/>
          <w:bCs/>
        </w:rPr>
        <w:lastRenderedPageBreak/>
        <w:t>I.2.b.</w:t>
      </w:r>
      <w:r>
        <w:rPr>
          <w:rFonts w:asciiTheme="minorHAnsi" w:hAnsiTheme="minorHAnsi" w:cstheme="minorHAnsi"/>
          <w:b/>
          <w:bCs/>
        </w:rPr>
        <w:t xml:space="preserve"> Izvještaj o prihodima i rashodima prema izvorima financiranja</w:t>
      </w:r>
    </w:p>
    <w:p w14:paraId="4516510E" w14:textId="77777777" w:rsidR="00ED7CD5" w:rsidRDefault="00ED7CD5"/>
    <w:tbl>
      <w:tblPr>
        <w:tblW w:w="10632" w:type="dxa"/>
        <w:tblInd w:w="-1016" w:type="dxa"/>
        <w:tblLook w:val="04A0" w:firstRow="1" w:lastRow="0" w:firstColumn="1" w:lastColumn="0" w:noHBand="0" w:noVBand="1"/>
      </w:tblPr>
      <w:tblGrid>
        <w:gridCol w:w="1378"/>
        <w:gridCol w:w="1677"/>
        <w:gridCol w:w="1386"/>
        <w:gridCol w:w="1386"/>
        <w:gridCol w:w="806"/>
        <w:gridCol w:w="1386"/>
        <w:gridCol w:w="1190"/>
        <w:gridCol w:w="1768"/>
      </w:tblGrid>
      <w:tr w:rsidR="00ED7CD5" w14:paraId="12275A0E" w14:textId="77777777" w:rsidTr="00ED7CD5">
        <w:trPr>
          <w:trHeight w:val="315"/>
        </w:trPr>
        <w:tc>
          <w:tcPr>
            <w:tcW w:w="10632" w:type="dxa"/>
            <w:gridSpan w:val="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D966"/>
            <w:vAlign w:val="center"/>
            <w:hideMark/>
          </w:tcPr>
          <w:p w14:paraId="7C3ED968" w14:textId="77777777" w:rsidR="00ED7CD5" w:rsidRDefault="00ED7C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IZVJEŠTAJ O PRIHODIMA I RASHODIMA PREMA IZVORIMA FINANCIRANJA</w:t>
            </w:r>
          </w:p>
        </w:tc>
      </w:tr>
      <w:tr w:rsidR="00ED7CD5" w14:paraId="53E0DCDB" w14:textId="77777777" w:rsidTr="00ED7CD5">
        <w:trPr>
          <w:trHeight w:val="21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0AB67486" w14:textId="77777777" w:rsidR="00ED7CD5" w:rsidRDefault="00ED7CD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14A0FD51" w14:textId="77777777" w:rsidR="00ED7CD5" w:rsidRDefault="00ED7CD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Naziv 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7F22CE95" w14:textId="77777777" w:rsidR="00ED7CD5" w:rsidRDefault="00ED7CD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Izvršenje plana za 2022.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755C393D" w14:textId="77777777" w:rsidR="00ED7CD5" w:rsidRDefault="00ED7CD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Rebalans (II. izmjene i dopune plana za 2023.)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6E0CD6F6" w14:textId="77777777" w:rsidR="00ED7CD5" w:rsidRDefault="00ED7CD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Tekući plan 2023.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7D9F9AAB" w14:textId="77777777" w:rsidR="00ED7CD5" w:rsidRDefault="00ED7CD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Izvršenje plana za 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6EFD8356" w14:textId="77777777" w:rsidR="00ED7CD5" w:rsidRDefault="00ED7CD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Indeks ostvarenja u odnosu na prethodno razdoblje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EB9C"/>
            <w:vAlign w:val="center"/>
            <w:hideMark/>
          </w:tcPr>
          <w:p w14:paraId="0EA465C5" w14:textId="1AE77E1B" w:rsidR="00ED7CD5" w:rsidRDefault="003F2D3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F2D3C">
              <w:rPr>
                <w:rFonts w:ascii="Calibri" w:hAnsi="Calibri" w:cs="Calibri"/>
                <w:b/>
                <w:bCs/>
                <w:sz w:val="22"/>
                <w:szCs w:val="22"/>
              </w:rPr>
              <w:t>Indeks ostvarenja u odnosu na II. izmjene i dopune</w:t>
            </w:r>
          </w:p>
        </w:tc>
      </w:tr>
      <w:tr w:rsidR="00ED7CD5" w14:paraId="0B985088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485906D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4302A1C1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7044234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1.170.753,84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96C9D9B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1.409.767,00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6E71F8C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BB20856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1.396.503,97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7F6BA36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119,28%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2F5283D5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99,06%</w:t>
            </w:r>
          </w:p>
        </w:tc>
      </w:tr>
      <w:tr w:rsidR="00ED7CD5" w14:paraId="07D0C204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D563630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F69C5E7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7D9E923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1.170.753,84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DD1C2B9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1.409.767,00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3281956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460C1D3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1.396.503,97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EF87D5E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119,28%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0DEE3E17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99,06%</w:t>
            </w:r>
          </w:p>
        </w:tc>
      </w:tr>
      <w:tr w:rsidR="00ED7CD5" w14:paraId="087530C3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B5C5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D27BF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BADA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879.949,66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2FAF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926.001,00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3B64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5E0B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903.267,25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A95B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102,65%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65EE56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97,54%</w:t>
            </w:r>
          </w:p>
        </w:tc>
      </w:tr>
      <w:tr w:rsidR="00ED7CD5" w14:paraId="3CB5FB31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6250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456C1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ECBA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65.209,60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6167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915A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D083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106.735,48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E884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163,68%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E6C8E5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102,14%</w:t>
            </w:r>
          </w:p>
        </w:tc>
      </w:tr>
      <w:tr w:rsidR="00ED7CD5" w14:paraId="141C2434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6656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CBB6C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F155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121.240,55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0E36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152.766,00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20A2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B9B9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161.337,49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C400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133,07%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CC0D04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105,61%</w:t>
            </w:r>
          </w:p>
        </w:tc>
      </w:tr>
      <w:tr w:rsidR="00ED7CD5" w14:paraId="6BEB39F3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98E3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70691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DB2A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72.333,93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C914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D08B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3AE3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153.958,46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00DD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212,84%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03F56E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99,33%</w:t>
            </w:r>
          </w:p>
        </w:tc>
      </w:tr>
      <w:tr w:rsidR="00ED7CD5" w14:paraId="79427008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19F0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ECD00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županijskog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5768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11.546,88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2BE3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8E16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CE0A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39.417,61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2C9F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39CB8B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99,79%</w:t>
            </w:r>
          </w:p>
        </w:tc>
      </w:tr>
      <w:tr w:rsidR="00ED7CD5" w14:paraId="4EB2E2A1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C943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5C79C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9552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20.473,22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48FA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5EA9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49F2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31.787,68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8681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155,26%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31E88B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99,34%</w:t>
            </w:r>
          </w:p>
        </w:tc>
      </w:tr>
      <w:tr w:rsidR="00ED7CD5" w14:paraId="4B8CDE8B" w14:textId="77777777" w:rsidTr="00ED7CD5">
        <w:trPr>
          <w:trHeight w:val="6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FAD14ED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E08AB26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inozemstva i od subjekata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D9AD5F3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83.880,81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80EC2F1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9594E1A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215F7EA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193.376,07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FD495E3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230,54%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7987030C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99,42%</w:t>
            </w:r>
          </w:p>
        </w:tc>
      </w:tr>
      <w:tr w:rsidR="00ED7CD5" w14:paraId="416CA88A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45A5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6D243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2FFA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72.333,93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6947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B25D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9770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153.958,46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950E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212,84%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7D0D1A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99,33%</w:t>
            </w:r>
          </w:p>
        </w:tc>
      </w:tr>
      <w:tr w:rsidR="00ED7CD5" w14:paraId="3CCCACF8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86FC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924A6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županijskog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C980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11.546,88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0698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DFEC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0706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39.417,61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440D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037C84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99,79%</w:t>
            </w:r>
          </w:p>
        </w:tc>
      </w:tr>
      <w:tr w:rsidR="00ED7CD5" w14:paraId="61133FC5" w14:textId="77777777" w:rsidTr="00ED7CD5">
        <w:trPr>
          <w:trHeight w:val="9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31477D8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3465377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od upravnih i administrativnih pristojbi, pristojbi po posebnim propisima i naknada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BFCC657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121.240,55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B519D5E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152.766,00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50F0DF9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D97AF72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161.337,49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F3285C7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133,07%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4042E335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105,61%</w:t>
            </w:r>
          </w:p>
        </w:tc>
      </w:tr>
      <w:tr w:rsidR="00ED7CD5" w14:paraId="6D2E17A8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4866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0571C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8FC8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121.240,55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D7DA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152.766,00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AB20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B7CD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161.337,49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10C3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133,07%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03C1C9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105,61%</w:t>
            </w:r>
          </w:p>
        </w:tc>
      </w:tr>
      <w:tr w:rsidR="00ED7CD5" w14:paraId="1EC8265B" w14:textId="77777777" w:rsidTr="00ED7CD5">
        <w:trPr>
          <w:trHeight w:val="9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C4E677E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6E51023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od prodaje proizvoda i robe te pruženih usluga, prihodi od donacija te povrati po protestiranim jamstvima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CA8CD82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85.403,80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2E0AFF3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0CAA7D6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9959D2E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137.286,84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BBB986B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160,75%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76D32F3D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100,95%</w:t>
            </w:r>
          </w:p>
        </w:tc>
      </w:tr>
      <w:tr w:rsidR="00ED7CD5" w14:paraId="6A047436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39CF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AC8B7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DA89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64.930,58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B39A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0245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FD6A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105.499,16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9803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162,48%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067006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101,44%</w:t>
            </w:r>
          </w:p>
        </w:tc>
      </w:tr>
      <w:tr w:rsidR="00ED7CD5" w14:paraId="5DD7B9BD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3A3F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65BAE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DF0E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20.473,22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E271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F866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1162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31.787,68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BC83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155,26%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68B43F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99,34%</w:t>
            </w:r>
          </w:p>
        </w:tc>
      </w:tr>
      <w:tr w:rsidR="00ED7CD5" w14:paraId="222DCF96" w14:textId="77777777" w:rsidTr="00ED7CD5">
        <w:trPr>
          <w:trHeight w:val="6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7FD743B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160DCD8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iz nadležnog proračuna i od HZZO-a temeljem ugovornih obveza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C05030A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879.949,66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75275CA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926.001,00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17DBA73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F668F31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903.267,25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C90143B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102,65%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1E64F593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97,54%</w:t>
            </w:r>
          </w:p>
        </w:tc>
      </w:tr>
      <w:tr w:rsidR="00ED7CD5" w14:paraId="713ABA92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7666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7F6C7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1453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879.949,66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7A6F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926.001,00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DCB3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99D8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903.267,25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ACA3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102,65%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FCD9C2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97,54%</w:t>
            </w:r>
          </w:p>
        </w:tc>
      </w:tr>
      <w:tr w:rsidR="00ED7CD5" w14:paraId="1BE25D56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5145DBC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95CE850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Kazne, upravne mjere i ostali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C491801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B2AE17D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7194D74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0BD3B33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1.236,32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694E81F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443,09%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7999C9DF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247,26%</w:t>
            </w:r>
          </w:p>
        </w:tc>
      </w:tr>
      <w:tr w:rsidR="00ED7CD5" w14:paraId="2179394F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6051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2E67C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DB79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5BD1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36DE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C99A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1.236,32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E29B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443,09%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1E3F6A1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247,26%</w:t>
            </w:r>
          </w:p>
        </w:tc>
      </w:tr>
      <w:tr w:rsidR="00ED7CD5" w14:paraId="57C40843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29855BB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691DC318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5D25998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1.099.030,09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1C3E8F2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1.409.767,00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3CC65C1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3686EC9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1.381.167,27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86EEE69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125,67%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72BD005E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97,97%</w:t>
            </w:r>
          </w:p>
        </w:tc>
      </w:tr>
      <w:tr w:rsidR="00ED7CD5" w14:paraId="44D9ADF3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67DE4C2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6BDA7F6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4E17F20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1.043.415,08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9D6EB15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1.295.767,00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5055328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853E6CB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1.274.782,41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5C9DB9B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122,17%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2BFA8554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98,38%</w:t>
            </w:r>
          </w:p>
        </w:tc>
      </w:tr>
      <w:tr w:rsidR="00ED7CD5" w14:paraId="5C326749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1339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56AA5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F603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811.545,80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A22A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926.001,00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ED44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1288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914.362,90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DA87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112,67%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952ED5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98,74%</w:t>
            </w:r>
          </w:p>
        </w:tc>
      </w:tr>
      <w:tr w:rsidR="00ED7CD5" w14:paraId="27BFCE60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476B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D9CEC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0DC2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64.163,89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A76B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627B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BB69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94.540,21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83DD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147,34%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F46B28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90,47%</w:t>
            </w:r>
          </w:p>
        </w:tc>
      </w:tr>
      <w:tr w:rsidR="00ED7CD5" w14:paraId="4A8D964A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017C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EA5E5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36B4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119.232,53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829D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152.766,00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982E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D9B4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147.100,41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A2B0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123,37%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2B0FAAD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96,29%</w:t>
            </w:r>
          </w:p>
        </w:tc>
      </w:tr>
      <w:tr w:rsidR="00ED7CD5" w14:paraId="7000D366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6DC0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E228F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B08D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72.333,93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DA95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32F0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EC7E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153.958,46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664E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212,84%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7F9195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99,33%</w:t>
            </w:r>
          </w:p>
        </w:tc>
      </w:tr>
      <w:tr w:rsidR="00ED7CD5" w14:paraId="43BA2BD4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DAD3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9CAB7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županijskog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7DD5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11.546,90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4CCA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B753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D21B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39.417,61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1F77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341,37%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4DE0EA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99,79%</w:t>
            </w:r>
          </w:p>
        </w:tc>
      </w:tr>
      <w:tr w:rsidR="00ED7CD5" w14:paraId="0A240BD1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2E0B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34785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85E5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20.207,05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6E18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68A2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E77D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31.787,68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A20B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157,31%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904E99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99,34%</w:t>
            </w:r>
          </w:p>
        </w:tc>
      </w:tr>
      <w:tr w:rsidR="00ED7CD5" w14:paraId="09181EB1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E6084D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AD92E5D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D48F10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464.301,76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811427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EF16FA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51437E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595.782,11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972E55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128,32%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38D972DB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99,13%</w:t>
            </w:r>
          </w:p>
        </w:tc>
      </w:tr>
      <w:tr w:rsidR="00ED7CD5" w14:paraId="73032295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2BB0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EF267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2FCF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464.301,76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0298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7EB9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6290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595.782,11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029B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128,32%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19DB69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99,13%</w:t>
            </w:r>
          </w:p>
        </w:tc>
      </w:tr>
      <w:tr w:rsidR="00ED7CD5" w14:paraId="45B7A5BA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52AD5B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0D16662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518DC6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578.638,24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B8CC69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694.167,00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8685C7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C6EE86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678.575,09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B94C3E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117,27%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37AEBDE4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97,75%</w:t>
            </w:r>
          </w:p>
        </w:tc>
      </w:tr>
      <w:tr w:rsidR="00ED7CD5" w14:paraId="4FEF5BF6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9881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04EB9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0272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291.265,53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B757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272.801,00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5C0C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113A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268.146,46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A1E1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92,06%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A11D56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98,29%</w:t>
            </w:r>
          </w:p>
        </w:tc>
      </w:tr>
      <w:tr w:rsidR="00ED7CD5" w14:paraId="748A9FE5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BF8A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BDC70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7D38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64.163,89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A096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9321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1D8C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88.675,80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656B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138,20%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778088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94,84%</w:t>
            </w:r>
          </w:p>
        </w:tc>
      </w:tr>
      <w:tr w:rsidR="00ED7CD5" w14:paraId="40E25C1E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00C4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B1A52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A1B2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119.120,94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DE58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152.366,00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7DAF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6064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146.821,68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BC0D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123,25%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89071B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96,36%</w:t>
            </w:r>
          </w:p>
        </w:tc>
      </w:tr>
      <w:tr w:rsidR="00ED7CD5" w14:paraId="2639755C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C569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6372B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4749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72.333,93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8D1F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8A51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3E23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107.505,48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902C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148,62%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CA9816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99,54%</w:t>
            </w:r>
          </w:p>
        </w:tc>
      </w:tr>
      <w:tr w:rsidR="00ED7CD5" w14:paraId="50B450C1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1D85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13BA7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županijskog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4252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11.546,90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16A9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2731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3574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39.417,61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74E3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341,37%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5908D2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99,79%</w:t>
            </w:r>
          </w:p>
        </w:tc>
      </w:tr>
      <w:tr w:rsidR="00ED7CD5" w14:paraId="7CB9FAC4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EEAE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358A2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2D5E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20.207,05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6C47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C6D2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36C2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28.008,06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B3D3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138,61%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278F88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100,03%</w:t>
            </w:r>
          </w:p>
        </w:tc>
      </w:tr>
      <w:tr w:rsidR="00ED7CD5" w14:paraId="6A481B1F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D63169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5323488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15FF66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F3DC85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5FCCE2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43C987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970834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89,50%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4822634B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70,87%</w:t>
            </w:r>
          </w:p>
        </w:tc>
      </w:tr>
      <w:tr w:rsidR="00ED7CD5" w14:paraId="4796004B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5D29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3D31F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3564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EABC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0AFB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337A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7F32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40,30%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6EA3FC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73,24%</w:t>
            </w:r>
          </w:p>
        </w:tc>
      </w:tr>
      <w:tr w:rsidR="00ED7CD5" w14:paraId="0A68DFAF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1FED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3A966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BA3E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D709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2725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9D19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75B7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46A974" w14:textId="2936383F" w:rsidR="001A3984" w:rsidRDefault="001A3984" w:rsidP="001A398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  <w:p w14:paraId="4B86B8B5" w14:textId="462B0B42" w:rsidR="001A3984" w:rsidRDefault="001A39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7CD5" w14:paraId="5BC5D56D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ED93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C18AA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F9C4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9D08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2B07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6D54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1BC9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45D9EA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69,68%</w:t>
            </w:r>
          </w:p>
        </w:tc>
      </w:tr>
      <w:tr w:rsidR="00ED7CD5" w14:paraId="1F354C72" w14:textId="77777777" w:rsidTr="00ED7CD5">
        <w:trPr>
          <w:trHeight w:val="6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F999442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1D983C3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0A0BD3D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55.615,01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1888821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DDB31F3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D1840EB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106.384,86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67F6B24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191,29%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613DE98A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93,32%</w:t>
            </w:r>
          </w:p>
        </w:tc>
      </w:tr>
      <w:tr w:rsidR="00ED7CD5" w14:paraId="6CD799EE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67D0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56B74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39A1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55.615,01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8BF6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383A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FD70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50.287,85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6889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90,42%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68281D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96,71%</w:t>
            </w:r>
          </w:p>
        </w:tc>
      </w:tr>
      <w:tr w:rsidR="00ED7CD5" w14:paraId="3F20C907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1E8C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5A7AA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178D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3A2F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2598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1043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5.864,41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9E3A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D8E046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7CD5" w14:paraId="42AED022" w14:textId="77777777" w:rsidTr="00ED7CD5">
        <w:trPr>
          <w:trHeight w:val="300"/>
        </w:trPr>
        <w:tc>
          <w:tcPr>
            <w:tcW w:w="13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E516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D6B23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F800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137B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3CB5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E2AB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46.452,98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77C9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A8746AA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98,84%</w:t>
            </w:r>
          </w:p>
        </w:tc>
      </w:tr>
      <w:tr w:rsidR="00ED7CD5" w14:paraId="424F686E" w14:textId="77777777" w:rsidTr="00ED7CD5">
        <w:trPr>
          <w:trHeight w:val="315"/>
        </w:trPr>
        <w:tc>
          <w:tcPr>
            <w:tcW w:w="13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832A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BC1CB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Donacije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52EC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2132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47.000,00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3F80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DE26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46.452,98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5109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76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CE2C294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98,84%</w:t>
            </w:r>
          </w:p>
        </w:tc>
      </w:tr>
      <w:tr w:rsidR="00ED7CD5" w14:paraId="68CB51D8" w14:textId="77777777" w:rsidTr="00ED7CD5">
        <w:trPr>
          <w:trHeight w:val="615"/>
        </w:trPr>
        <w:tc>
          <w:tcPr>
            <w:tcW w:w="13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66146E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62AC350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939794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55.615,01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2AAF22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8D5ED3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7BC831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106.384,86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BBC183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191,29%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78FBA3E4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93,32%</w:t>
            </w:r>
          </w:p>
        </w:tc>
      </w:tr>
      <w:tr w:rsidR="00ED7CD5" w14:paraId="7A2EA1E4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BA96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5F4A5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23DA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55.615,01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27BA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F9FD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3CA5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50.287,85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68B3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90,42%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665DF1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96,71%</w:t>
            </w:r>
          </w:p>
        </w:tc>
      </w:tr>
      <w:tr w:rsidR="00ED7CD5" w14:paraId="45E3C2D3" w14:textId="77777777" w:rsidTr="00ED7CD5">
        <w:trPr>
          <w:trHeight w:val="300"/>
        </w:trPr>
        <w:tc>
          <w:tcPr>
            <w:tcW w:w="137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A2A2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D15F6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7AE6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9F33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329B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3E4B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5.864,41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C937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2F3A7F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53,31%</w:t>
            </w:r>
          </w:p>
        </w:tc>
      </w:tr>
      <w:tr w:rsidR="00ED7CD5" w14:paraId="69174D6B" w14:textId="77777777" w:rsidTr="00ED7CD5">
        <w:trPr>
          <w:trHeight w:val="300"/>
        </w:trPr>
        <w:tc>
          <w:tcPr>
            <w:tcW w:w="13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E455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56CE4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42C4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2E2D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2713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DC9E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46.452,98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75A2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01B8B1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98,84%</w:t>
            </w:r>
          </w:p>
        </w:tc>
      </w:tr>
      <w:tr w:rsidR="00ED7CD5" w14:paraId="308CBAF1" w14:textId="77777777" w:rsidTr="00ED7CD5">
        <w:trPr>
          <w:trHeight w:val="315"/>
        </w:trPr>
        <w:tc>
          <w:tcPr>
            <w:tcW w:w="13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EA19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E8DF5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Donacije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D7C8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DD17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6F21" w14:textId="77777777" w:rsidR="00ED7CD5" w:rsidRDefault="00ED7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3288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3.779,62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7AAD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76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FA60EA5" w14:textId="77777777" w:rsidR="00ED7CD5" w:rsidRDefault="00ED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94,49%</w:t>
            </w:r>
          </w:p>
        </w:tc>
      </w:tr>
    </w:tbl>
    <w:p w14:paraId="055FFB31" w14:textId="77777777" w:rsidR="00ED7CD5" w:rsidRDefault="00ED7CD5"/>
    <w:p w14:paraId="6F445C0D" w14:textId="77777777" w:rsidR="00ED7CD5" w:rsidRDefault="00ED7CD5"/>
    <w:p w14:paraId="1F61E470" w14:textId="77777777" w:rsidR="00ED7CD5" w:rsidRDefault="00ED7CD5"/>
    <w:p w14:paraId="5B7240A4" w14:textId="77777777" w:rsidR="00ED7CD5" w:rsidRDefault="00ED7CD5"/>
    <w:p w14:paraId="70585FAE" w14:textId="77777777" w:rsidR="00ED7CD5" w:rsidRDefault="00ED7CD5"/>
    <w:p w14:paraId="1924D827" w14:textId="77777777" w:rsidR="00ED7CD5" w:rsidRDefault="00ED7CD5"/>
    <w:p w14:paraId="4BFAB654" w14:textId="77777777" w:rsidR="00ED7CD5" w:rsidRDefault="00ED7CD5"/>
    <w:p w14:paraId="6796E0D6" w14:textId="77777777" w:rsidR="00ED7CD5" w:rsidRDefault="00ED7CD5"/>
    <w:p w14:paraId="35FF3BA4" w14:textId="77777777" w:rsidR="001B6E69" w:rsidRDefault="001B6E69" w:rsidP="001B6E69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I.2.c. Izvještaj o rashodima prema funkcijskoj klasifikaciji</w:t>
      </w:r>
    </w:p>
    <w:p w14:paraId="02093851" w14:textId="77777777" w:rsidR="00ED7CD5" w:rsidRDefault="00ED7CD5"/>
    <w:p w14:paraId="1A0743DB" w14:textId="77777777" w:rsidR="001B6E69" w:rsidRDefault="001B6E69"/>
    <w:tbl>
      <w:tblPr>
        <w:tblW w:w="10774" w:type="dxa"/>
        <w:tblInd w:w="-874" w:type="dxa"/>
        <w:tblLayout w:type="fixed"/>
        <w:tblLook w:val="04A0" w:firstRow="1" w:lastRow="0" w:firstColumn="1" w:lastColumn="0" w:noHBand="0" w:noVBand="1"/>
      </w:tblPr>
      <w:tblGrid>
        <w:gridCol w:w="648"/>
        <w:gridCol w:w="1641"/>
        <w:gridCol w:w="1467"/>
        <w:gridCol w:w="1490"/>
        <w:gridCol w:w="850"/>
        <w:gridCol w:w="1418"/>
        <w:gridCol w:w="1417"/>
        <w:gridCol w:w="1843"/>
      </w:tblGrid>
      <w:tr w:rsidR="001B6E69" w14:paraId="79B808BC" w14:textId="77777777" w:rsidTr="001B6E69">
        <w:trPr>
          <w:trHeight w:val="315"/>
        </w:trPr>
        <w:tc>
          <w:tcPr>
            <w:tcW w:w="10774" w:type="dxa"/>
            <w:gridSpan w:val="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D966"/>
            <w:vAlign w:val="center"/>
            <w:hideMark/>
          </w:tcPr>
          <w:p w14:paraId="1D73ACC7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IZVJEŠTAJ O RASHODIMA PREMA FUNKCIJSKOJ KLASIFIKACIJI</w:t>
            </w:r>
          </w:p>
        </w:tc>
      </w:tr>
      <w:tr w:rsidR="001B6E69" w14:paraId="0B89453A" w14:textId="77777777" w:rsidTr="0010601B">
        <w:trPr>
          <w:trHeight w:val="1800"/>
        </w:trPr>
        <w:tc>
          <w:tcPr>
            <w:tcW w:w="6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24340837" w14:textId="77777777" w:rsidR="001B6E69" w:rsidRDefault="001B6E6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7B2BD974" w14:textId="77777777" w:rsidR="001B6E69" w:rsidRDefault="001B6E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Naziv računa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5C422F2D" w14:textId="77777777" w:rsidR="001B6E69" w:rsidRDefault="001B6E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Izvršenje plana za 2022.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7218AAE2" w14:textId="77777777" w:rsidR="001B6E69" w:rsidRDefault="001B6E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Rebalans (II. izmjene i dopune plana za 2023.)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3760A2A1" w14:textId="77777777" w:rsidR="001B6E69" w:rsidRDefault="001B6E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Tekući plan 2023.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114BBE27" w14:textId="77777777" w:rsidR="001B6E69" w:rsidRDefault="001B6E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Izvršenje plana za 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21CA9278" w14:textId="77777777" w:rsidR="001B6E69" w:rsidRDefault="001B6E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Indeks ostvarenja u odnosu na prethodno razdoblje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EB9C"/>
            <w:vAlign w:val="center"/>
            <w:hideMark/>
          </w:tcPr>
          <w:p w14:paraId="7361D730" w14:textId="52550735" w:rsidR="001B6E69" w:rsidRDefault="003F2D3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F2D3C">
              <w:rPr>
                <w:rFonts w:ascii="Calibri" w:hAnsi="Calibri" w:cs="Calibri"/>
                <w:b/>
                <w:bCs/>
                <w:sz w:val="22"/>
                <w:szCs w:val="22"/>
              </w:rPr>
              <w:t>Indeks ostvarenja u odnosu na II. izmjene i dopune</w:t>
            </w:r>
          </w:p>
        </w:tc>
      </w:tr>
      <w:tr w:rsidR="001B6E69" w14:paraId="0A1C5099" w14:textId="77777777" w:rsidTr="0010601B">
        <w:trPr>
          <w:trHeight w:val="289"/>
        </w:trPr>
        <w:tc>
          <w:tcPr>
            <w:tcW w:w="6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2C316E0E" w14:textId="77777777" w:rsidR="001B6E69" w:rsidRDefault="001B6E6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7F57DA76" w14:textId="77777777" w:rsidR="001B6E69" w:rsidRDefault="001B6E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SLUŽBA KULTURE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6864D6BA" w14:textId="77777777" w:rsidR="001B6E69" w:rsidRDefault="001B6E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1.099.030,09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7F8E9321" w14:textId="77777777" w:rsidR="001B6E69" w:rsidRDefault="001B6E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1.409.767,00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1BAF58F8" w14:textId="77777777" w:rsidR="001B6E69" w:rsidRDefault="001B6E6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30F4DEDD" w14:textId="77777777" w:rsidR="001B6E69" w:rsidRDefault="001B6E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1.381.167,27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3D1683AD" w14:textId="77777777" w:rsidR="001B6E69" w:rsidRDefault="001B6E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125,67%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548235"/>
            <w:vAlign w:val="center"/>
            <w:hideMark/>
          </w:tcPr>
          <w:p w14:paraId="23C650F3" w14:textId="77777777" w:rsidR="001B6E69" w:rsidRDefault="001B6E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97,97%</w:t>
            </w:r>
          </w:p>
        </w:tc>
      </w:tr>
      <w:tr w:rsidR="001B6E69" w14:paraId="35CA7D7E" w14:textId="77777777" w:rsidTr="0010601B">
        <w:trPr>
          <w:trHeight w:val="300"/>
        </w:trPr>
        <w:tc>
          <w:tcPr>
            <w:tcW w:w="6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B4CBAA5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9A14D91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C2996C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1.099.030,09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28B429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1.409.767,00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38667F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64EF86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1.381.167,27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E9C2518" w14:textId="77777777" w:rsidR="001B6E69" w:rsidRDefault="001B6E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125,67%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vAlign w:val="center"/>
            <w:hideMark/>
          </w:tcPr>
          <w:p w14:paraId="1747BA80" w14:textId="77777777" w:rsidR="001B6E69" w:rsidRDefault="001B6E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97,97%</w:t>
            </w:r>
          </w:p>
        </w:tc>
      </w:tr>
      <w:tr w:rsidR="001B6E69" w14:paraId="1F6264BC" w14:textId="77777777" w:rsidTr="0010601B">
        <w:trPr>
          <w:trHeight w:val="300"/>
        </w:trPr>
        <w:tc>
          <w:tcPr>
            <w:tcW w:w="6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43D1F1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7DDB647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POSLOVANJA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FA6993B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1.043.415,08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5516BA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1.295.767,00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F9C1CB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3068F0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1.274.782,41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DA973ED" w14:textId="77777777" w:rsidR="001B6E69" w:rsidRDefault="001B6E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122,17%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48D14575" w14:textId="77777777" w:rsidR="001B6E69" w:rsidRDefault="001B6E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98,38%</w:t>
            </w:r>
          </w:p>
        </w:tc>
      </w:tr>
      <w:tr w:rsidR="001B6E69" w14:paraId="7C742895" w14:textId="77777777" w:rsidTr="0010601B">
        <w:trPr>
          <w:trHeight w:val="300"/>
        </w:trPr>
        <w:tc>
          <w:tcPr>
            <w:tcW w:w="6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41DD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6C49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zaposlene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24C8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464.301,76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D4A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601.000,00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4696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D79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595.782,11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63D2" w14:textId="77777777" w:rsidR="001B6E69" w:rsidRDefault="001B6E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128,32%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5BD5BB5" w14:textId="77777777" w:rsidR="001B6E69" w:rsidRDefault="001B6E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99,13%</w:t>
            </w:r>
          </w:p>
        </w:tc>
      </w:tr>
      <w:tr w:rsidR="001B6E69" w14:paraId="527125C8" w14:textId="77777777" w:rsidTr="0010601B">
        <w:trPr>
          <w:trHeight w:val="300"/>
        </w:trPr>
        <w:tc>
          <w:tcPr>
            <w:tcW w:w="6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E9D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E35A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A0C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578.638,24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BFA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694.167,00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21CB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1E1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678.575,09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6525" w14:textId="77777777" w:rsidR="001B6E69" w:rsidRDefault="001B6E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117,27%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69021E5" w14:textId="77777777" w:rsidR="001B6E69" w:rsidRDefault="001B6E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97,75%</w:t>
            </w:r>
          </w:p>
        </w:tc>
      </w:tr>
      <w:tr w:rsidR="001B6E69" w14:paraId="71B9AA51" w14:textId="77777777" w:rsidTr="0010601B">
        <w:trPr>
          <w:trHeight w:val="300"/>
        </w:trPr>
        <w:tc>
          <w:tcPr>
            <w:tcW w:w="6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507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7A70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Financijski rashodi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DDA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475,08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F828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0D39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EC6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AA5F" w14:textId="77777777" w:rsidR="001B6E69" w:rsidRDefault="001B6E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89,50%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E0C385" w14:textId="77777777" w:rsidR="001B6E69" w:rsidRDefault="001B6E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70,87%</w:t>
            </w:r>
          </w:p>
        </w:tc>
      </w:tr>
      <w:tr w:rsidR="001B6E69" w14:paraId="2E0B3B46" w14:textId="77777777" w:rsidTr="0010601B">
        <w:trPr>
          <w:trHeight w:val="300"/>
        </w:trPr>
        <w:tc>
          <w:tcPr>
            <w:tcW w:w="6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AC7DFE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0E6AD10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NABAVU NEFINANCIJSKE IMOVINE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C8A258B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55.615,01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ACEFA1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15D583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50D11BD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106.384,86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16E5381" w14:textId="77777777" w:rsidR="001B6E69" w:rsidRDefault="001B6E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191,29%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30865F85" w14:textId="77777777" w:rsidR="001B6E69" w:rsidRDefault="001B6E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93,32%</w:t>
            </w:r>
          </w:p>
        </w:tc>
      </w:tr>
      <w:tr w:rsidR="001B6E69" w14:paraId="199BECD2" w14:textId="77777777" w:rsidTr="0010601B">
        <w:trPr>
          <w:trHeight w:val="705"/>
        </w:trPr>
        <w:tc>
          <w:tcPr>
            <w:tcW w:w="64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AA9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6675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14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887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55.615,01</w:t>
            </w:r>
          </w:p>
        </w:tc>
        <w:tc>
          <w:tcPr>
            <w:tcW w:w="14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47F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114.000,00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EAC2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0EA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106.384,86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334D" w14:textId="77777777" w:rsidR="001B6E69" w:rsidRDefault="001B6E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191,29%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38081B" w14:textId="77777777" w:rsidR="001B6E69" w:rsidRDefault="001B6E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93,32%</w:t>
            </w:r>
          </w:p>
        </w:tc>
      </w:tr>
    </w:tbl>
    <w:p w14:paraId="09BBC630" w14:textId="77777777" w:rsidR="001B6E69" w:rsidRDefault="001B6E69"/>
    <w:p w14:paraId="0126407F" w14:textId="77777777" w:rsidR="001B6E69" w:rsidRDefault="001B6E69"/>
    <w:p w14:paraId="0FD80629" w14:textId="77777777" w:rsidR="001B6E69" w:rsidRDefault="001B6E69"/>
    <w:p w14:paraId="240CCC40" w14:textId="77777777" w:rsidR="001B6E69" w:rsidRDefault="001B6E69"/>
    <w:p w14:paraId="3904DB4A" w14:textId="77777777" w:rsidR="001B6E69" w:rsidRDefault="001B6E69"/>
    <w:p w14:paraId="40B1A59A" w14:textId="77777777" w:rsidR="001B6E69" w:rsidRDefault="001B6E69"/>
    <w:p w14:paraId="5A584F30" w14:textId="77777777" w:rsidR="001B6E69" w:rsidRDefault="001B6E69"/>
    <w:p w14:paraId="0205C94A" w14:textId="77777777" w:rsidR="001B6E69" w:rsidRDefault="001B6E69"/>
    <w:p w14:paraId="4F70F9A9" w14:textId="77777777" w:rsidR="001B6E69" w:rsidRDefault="001B6E69"/>
    <w:p w14:paraId="34B420BB" w14:textId="77777777" w:rsidR="001B6E69" w:rsidRDefault="001B6E69"/>
    <w:p w14:paraId="4807F6A5" w14:textId="77777777" w:rsidR="001B6E69" w:rsidRDefault="001B6E69"/>
    <w:p w14:paraId="02E369F5" w14:textId="77777777" w:rsidR="001B6E69" w:rsidRDefault="001B6E69"/>
    <w:p w14:paraId="4EC7D70D" w14:textId="77777777" w:rsidR="001B6E69" w:rsidRDefault="001B6E69"/>
    <w:p w14:paraId="70C92155" w14:textId="77777777" w:rsidR="001B6E69" w:rsidRDefault="001B6E69"/>
    <w:p w14:paraId="3A4268B9" w14:textId="4F2B1491" w:rsidR="001B6E69" w:rsidRDefault="001B6E69"/>
    <w:p w14:paraId="7EB97195" w14:textId="77777777" w:rsidR="001B6E69" w:rsidRDefault="001B6E69"/>
    <w:p w14:paraId="5C9DA09D" w14:textId="77777777" w:rsidR="001B6E69" w:rsidRDefault="001B6E69"/>
    <w:p w14:paraId="46829083" w14:textId="77777777" w:rsidR="0010601B" w:rsidRDefault="0010601B"/>
    <w:p w14:paraId="1F662622" w14:textId="77777777" w:rsidR="001B6E69" w:rsidRDefault="001B6E69"/>
    <w:p w14:paraId="4C9F9E9E" w14:textId="4D5AD15A" w:rsidR="001B6E69" w:rsidRPr="001B6E69" w:rsidRDefault="001B6E69" w:rsidP="001B6E6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1B6E69">
        <w:rPr>
          <w:rFonts w:asciiTheme="minorHAnsi" w:hAnsiTheme="minorHAnsi" w:cstheme="minorHAnsi"/>
          <w:b/>
          <w:bCs/>
        </w:rPr>
        <w:lastRenderedPageBreak/>
        <w:t>POSEBNI DIO</w:t>
      </w:r>
    </w:p>
    <w:p w14:paraId="2294F2B6" w14:textId="77777777" w:rsidR="001B6E69" w:rsidRDefault="001B6E69" w:rsidP="001B6E69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472FE564" w14:textId="77777777" w:rsidR="001B6E69" w:rsidRDefault="001B6E69" w:rsidP="001B6E69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II.1. Izvještaj po programskoj klasifikaciji</w:t>
      </w:r>
    </w:p>
    <w:p w14:paraId="050AF681" w14:textId="77777777" w:rsidR="008D2403" w:rsidRDefault="008D2403" w:rsidP="001B6E69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05093203" w14:textId="77777777" w:rsidR="001B6E69" w:rsidRDefault="001B6E69"/>
    <w:tbl>
      <w:tblPr>
        <w:tblW w:w="11203" w:type="dxa"/>
        <w:tblInd w:w="-1157" w:type="dxa"/>
        <w:tblLook w:val="04A0" w:firstRow="1" w:lastRow="0" w:firstColumn="1" w:lastColumn="0" w:noHBand="0" w:noVBand="1"/>
      </w:tblPr>
      <w:tblGrid>
        <w:gridCol w:w="1707"/>
        <w:gridCol w:w="2834"/>
        <w:gridCol w:w="1894"/>
        <w:gridCol w:w="1066"/>
        <w:gridCol w:w="1855"/>
        <w:gridCol w:w="1847"/>
      </w:tblGrid>
      <w:tr w:rsidR="001B6E69" w14:paraId="5FE815BC" w14:textId="77777777" w:rsidTr="0010601B">
        <w:trPr>
          <w:trHeight w:val="615"/>
        </w:trPr>
        <w:tc>
          <w:tcPr>
            <w:tcW w:w="11203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D966"/>
            <w:vAlign w:val="center"/>
            <w:hideMark/>
          </w:tcPr>
          <w:p w14:paraId="6842A606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POSEBNI DIO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RASHODI I IZDACI PO PROGRAMSKOJ, EKONOMSKOJ KLASIFIKACIJI I IZVORIMA FINANCIRANJA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RASHODI I IZDACI</w:t>
            </w:r>
          </w:p>
        </w:tc>
      </w:tr>
      <w:tr w:rsidR="0010601B" w14:paraId="571B71E5" w14:textId="77777777" w:rsidTr="0010601B">
        <w:trPr>
          <w:trHeight w:val="15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6596BA2A" w14:textId="77777777" w:rsidR="001B6E69" w:rsidRDefault="001B6E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Račun rashoda/izdatka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6270DA89" w14:textId="77777777" w:rsidR="001B6E69" w:rsidRDefault="001B6E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Naziv računa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1E7CAE96" w14:textId="77777777" w:rsidR="001B6E69" w:rsidRDefault="001B6E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Rebalans (II. izmjene i dopune plana za 2023.)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B9C"/>
            <w:vAlign w:val="center"/>
            <w:hideMark/>
          </w:tcPr>
          <w:p w14:paraId="30426ACA" w14:textId="77777777" w:rsidR="001B6E69" w:rsidRDefault="001B6E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Tekući plan 2023.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B9C"/>
            <w:vAlign w:val="center"/>
            <w:hideMark/>
          </w:tcPr>
          <w:p w14:paraId="7F0786FE" w14:textId="77777777" w:rsidR="001B6E69" w:rsidRDefault="001B6E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Izvršenje plana za 2023.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EB9C"/>
            <w:vAlign w:val="center"/>
            <w:hideMark/>
          </w:tcPr>
          <w:p w14:paraId="5ED2C6A4" w14:textId="6046F8AF" w:rsidR="001B6E69" w:rsidRDefault="003F2D3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F2D3C">
              <w:rPr>
                <w:rFonts w:ascii="Calibri" w:hAnsi="Calibri" w:cs="Calibri"/>
                <w:b/>
                <w:bCs/>
                <w:sz w:val="22"/>
                <w:szCs w:val="22"/>
              </w:rPr>
              <w:t>Indeks ostvarenja u odnosu na II. izmjene i dopune</w:t>
            </w:r>
          </w:p>
        </w:tc>
      </w:tr>
      <w:tr w:rsidR="0010601B" w14:paraId="3F43571D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ED42BF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266A15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HRVATSKO NARODNO KAZALIŠTE U ŠIBENIKU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C0998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1.409.767,00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CE60C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E6292F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1.381.167,27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66AE1408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97,97%</w:t>
            </w:r>
          </w:p>
        </w:tc>
      </w:tr>
      <w:tr w:rsidR="0010601B" w14:paraId="33180869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71D612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2E1E8B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56A89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926.001,00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8D95F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C030E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914.362,90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101FE81B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98,74%</w:t>
            </w:r>
          </w:p>
        </w:tc>
      </w:tr>
      <w:tr w:rsidR="0010601B" w14:paraId="30936F3E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076B41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AA5E8E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FA1B1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104.500,00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ED3ED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903B3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94.540,21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5A3B50B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90,47%</w:t>
            </w:r>
          </w:p>
        </w:tc>
      </w:tr>
      <w:tr w:rsidR="0010601B" w14:paraId="152DCB2D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1F684E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F13675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C2C9D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152.766,00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C73FA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E2138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147.100,41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631419C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96,29%</w:t>
            </w:r>
          </w:p>
        </w:tc>
      </w:tr>
      <w:tr w:rsidR="0010601B" w14:paraId="70C570C7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D835B2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90B7EB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EC8C6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D464E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2FBF0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153.958,46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45BFF92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99,33%</w:t>
            </w:r>
          </w:p>
        </w:tc>
      </w:tr>
      <w:tr w:rsidR="0010601B" w14:paraId="0F1CBF66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8483EB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C5B181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županijskog proračuna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37614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9AC7B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EC8DCD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39.417,61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5308AE8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99,79%</w:t>
            </w:r>
          </w:p>
        </w:tc>
      </w:tr>
      <w:tr w:rsidR="0010601B" w14:paraId="65956F5E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E768AC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A7664D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Donacije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0C6D5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CA91F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4FA7B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31.787,68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40E3287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99,34%</w:t>
            </w:r>
          </w:p>
        </w:tc>
      </w:tr>
      <w:tr w:rsidR="0010601B" w14:paraId="6E4EA760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0DE642F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EB61C4A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PROGRAMI KULTURE 153001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B682C1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904.810,00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66FFC5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1317AB8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883.528,32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623D8CC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97,65%</w:t>
            </w:r>
          </w:p>
        </w:tc>
      </w:tr>
      <w:tr w:rsidR="0010601B" w14:paraId="6799C4A6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A78078F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9C6D230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Kazališna direkcija 15300101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B7A621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904.810,00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111E05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5D8A80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883.528,32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53B1D088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97,65%</w:t>
            </w:r>
          </w:p>
        </w:tc>
      </w:tr>
      <w:tr w:rsidR="0010601B" w14:paraId="3862D96B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1A0CF1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6F3DF6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A8D9F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790.610,00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BF8DA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AA628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781.779,33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3B9403C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98,88%</w:t>
            </w:r>
          </w:p>
        </w:tc>
      </w:tr>
      <w:tr w:rsidR="0010601B" w14:paraId="219769AE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3BA0B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911A7E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zaposlene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B22C5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601.000,00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5BD3E8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DD3E0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595.782,11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37A07438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99,13%</w:t>
            </w:r>
          </w:p>
        </w:tc>
      </w:tr>
      <w:tr w:rsidR="001B6E69" w14:paraId="43474892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E9D0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3111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B3D8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Plaće za redovan rad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32C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457.000,00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80F8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812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453.752,85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E7DE4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99,29%</w:t>
            </w:r>
          </w:p>
        </w:tc>
      </w:tr>
      <w:tr w:rsidR="001B6E69" w14:paraId="22F51AC9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EFC5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3121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0D2A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rashodi za zaposlene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F1BB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54D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C2D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78.572,39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D92F3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98,22%</w:t>
            </w:r>
          </w:p>
        </w:tc>
      </w:tr>
      <w:tr w:rsidR="001B6E69" w14:paraId="1A6F5AFB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67A3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3132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B128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Doprinosi za obvezno zdravstveno osiguranje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164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B92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E38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63.456,87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53159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99,15%</w:t>
            </w:r>
          </w:p>
        </w:tc>
      </w:tr>
      <w:tr w:rsidR="0010601B" w14:paraId="5245CAF0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021A0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ADB6B8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477673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137.410,00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98102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B0F4C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135.562,89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46AC124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98,66%</w:t>
            </w:r>
          </w:p>
        </w:tc>
      </w:tr>
      <w:tr w:rsidR="001B6E69" w14:paraId="7970A7FA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4C47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19A3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Službena putovanja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2D8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471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4BC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5.985,22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5F69F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90,69%</w:t>
            </w:r>
          </w:p>
        </w:tc>
      </w:tr>
      <w:tr w:rsidR="001B6E69" w14:paraId="2CFFE3A1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2910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3212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45C6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Naknade za prijevoz, za rad na terenu i odvojeni život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734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528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4E6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17.424,83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BA955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102,50%</w:t>
            </w:r>
          </w:p>
        </w:tc>
      </w:tr>
      <w:tr w:rsidR="001B6E69" w14:paraId="212193AE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53BA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3213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0846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Stručno usavršavanje zaposlenika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2918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320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BB6B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1.360,34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75A40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104,64%</w:t>
            </w:r>
          </w:p>
        </w:tc>
      </w:tr>
      <w:tr w:rsidR="001B6E69" w14:paraId="4EFFB2B6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4178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6878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Uredski materijal i ostali materijalni rashodi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8F3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559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84CD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6.051,27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F7803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121,03%</w:t>
            </w:r>
          </w:p>
        </w:tc>
      </w:tr>
      <w:tr w:rsidR="001B6E69" w14:paraId="6FE596E2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CCBB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E8E5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Energija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4D3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2CE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E35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12.605,07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DF845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74,15%</w:t>
            </w:r>
          </w:p>
        </w:tc>
      </w:tr>
      <w:tr w:rsidR="001B6E69" w14:paraId="0F10E503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57A8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B61A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Materijal i dijelovi za tekuće i investicijsko održavanje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D6C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8.800,00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F67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33B3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9.532,46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2D548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108,32%</w:t>
            </w:r>
          </w:p>
        </w:tc>
      </w:tr>
      <w:tr w:rsidR="001B6E69" w14:paraId="3EB0BFD1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6462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B13D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Sitni inventar i auto gume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160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CC1B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FF2D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6E333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1B6E69" w14:paraId="22875732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9D27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AE0B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Usluge telefona, pošte i prijevoza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C3C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4C5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3F8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9.062,37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C13E7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100,69%</w:t>
            </w:r>
          </w:p>
        </w:tc>
      </w:tr>
      <w:tr w:rsidR="001B6E69" w14:paraId="51704BE1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D076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3232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1AA7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Usluge tekućeg i investicijskog održavanja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661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552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446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14.641,08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412D3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94,46%</w:t>
            </w:r>
          </w:p>
        </w:tc>
      </w:tr>
      <w:tr w:rsidR="001B6E69" w14:paraId="38CA398B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D9B8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3FA9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Usluge promidžbe i informiranja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0BBD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273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C68B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752,58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9CA09B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94,07%</w:t>
            </w:r>
          </w:p>
        </w:tc>
      </w:tr>
      <w:tr w:rsidR="001B6E69" w14:paraId="2E06D0FD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5E2A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54D6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Komunalne usluge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7EF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6.100,00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BE4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F57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3.626,39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850B13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59,45%</w:t>
            </w:r>
          </w:p>
        </w:tc>
      </w:tr>
      <w:tr w:rsidR="001B6E69" w14:paraId="42DF10ED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41C4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DD75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Zakupnine i najamnine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C8DD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11.300,00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ADB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05E3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11.302,81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67C43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100,02%</w:t>
            </w:r>
          </w:p>
        </w:tc>
      </w:tr>
      <w:tr w:rsidR="001B6E69" w14:paraId="480A7453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2E9D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00B2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875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8A1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6A4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13.595,20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1112C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93,76%</w:t>
            </w:r>
          </w:p>
        </w:tc>
      </w:tr>
      <w:tr w:rsidR="001B6E69" w14:paraId="494DC25F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5CAF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3238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78D3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Računalne usluge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E29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72B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F6D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7.587,50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BEF1C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189,69%</w:t>
            </w:r>
          </w:p>
        </w:tc>
      </w:tr>
      <w:tr w:rsidR="001B6E69" w14:paraId="47EEB813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8C01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3239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E5DF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Ostale usluge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57E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319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92C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6.429,55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1287C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128,59%</w:t>
            </w:r>
          </w:p>
        </w:tc>
      </w:tr>
      <w:tr w:rsidR="001B6E69" w14:paraId="28AE5B07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9D40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6CC0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ED0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C36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D1F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2.664,15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C67CC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102,47%</w:t>
            </w:r>
          </w:p>
        </w:tc>
      </w:tr>
      <w:tr w:rsidR="001B6E69" w14:paraId="3E214506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E8DE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77E0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Naknade za rad predstavničkih i izvršnih tijela, povjerenstava i slično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7D1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44A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931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3.310,12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47735B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97,36%</w:t>
            </w:r>
          </w:p>
        </w:tc>
      </w:tr>
      <w:tr w:rsidR="001B6E69" w14:paraId="4216AEE7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BE4A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DED2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Premije osiguranja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F22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6.010,00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E60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A4A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6.009,92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F88BC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1B6E69" w14:paraId="58FFE28F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9F71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B5D9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Reprezentacija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3328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399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D25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1.104,70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FA2F93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122,74%</w:t>
            </w:r>
          </w:p>
        </w:tc>
      </w:tr>
      <w:tr w:rsidR="001B6E69" w14:paraId="07C81637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5EB7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795B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Članarine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810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FC2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363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431,62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EBD7F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53,95%</w:t>
            </w:r>
          </w:p>
        </w:tc>
      </w:tr>
      <w:tr w:rsidR="001B6E69" w14:paraId="6525FEAF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F168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E9D0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Pristojbe i naknade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B1E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762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BFD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530,03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645BE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88,34%</w:t>
            </w:r>
          </w:p>
        </w:tc>
      </w:tr>
      <w:tr w:rsidR="001B6E69" w14:paraId="0C1D447D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7D00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3299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6BC0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nespomenuti rashodi poslovanja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7D3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7AD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FA6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1.555,68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F708E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129,64%</w:t>
            </w:r>
          </w:p>
        </w:tc>
      </w:tr>
      <w:tr w:rsidR="0010601B" w14:paraId="21A1C60E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D9163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3665FD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Financijski rashodi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F3A09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644FC3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54F1A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146,48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0EC7CA1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73,24%</w:t>
            </w:r>
          </w:p>
        </w:tc>
      </w:tr>
      <w:tr w:rsidR="001B6E69" w14:paraId="6E96B12B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C2CE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29C2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Negativne tečajne razlike i razlike zbog primjene valutne klauzule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D7E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D6B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18D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C62C1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1B6E69" w14:paraId="7F53C415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A2A7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A706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Zatezne kamate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808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6B8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BB2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146,48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DFF8A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146,48%</w:t>
            </w:r>
          </w:p>
        </w:tc>
      </w:tr>
      <w:tr w:rsidR="0010601B" w14:paraId="6733391F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96658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C17DF3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09BCE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A1AE48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A7E65B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50.287,85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0A3D27F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96,71%</w:t>
            </w:r>
          </w:p>
        </w:tc>
      </w:tr>
      <w:tr w:rsidR="001B6E69" w14:paraId="29B90F72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46E9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1AA7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Uredska oprema i namještaj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79D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330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779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10.847,43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28C27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90,40%</w:t>
            </w:r>
          </w:p>
        </w:tc>
      </w:tr>
      <w:tr w:rsidR="001B6E69" w14:paraId="1474B697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5571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9F66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Uređaji, strojevi i oprema za ostale namjene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F39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5C5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9068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39.440,42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74C9F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98,60%</w:t>
            </w:r>
          </w:p>
        </w:tc>
      </w:tr>
      <w:tr w:rsidR="0010601B" w14:paraId="27832F65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8D78A0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596DB0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D1D16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5C304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B5841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48.937,66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78992DE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84,38%</w:t>
            </w:r>
          </w:p>
        </w:tc>
      </w:tr>
      <w:tr w:rsidR="0010601B" w14:paraId="3ED87C3F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BDF0F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D1DAD9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C5636B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83B64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F449F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43.073,25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30C6347D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91,65%</w:t>
            </w:r>
          </w:p>
        </w:tc>
      </w:tr>
      <w:tr w:rsidR="001B6E69" w14:paraId="698FE4A7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58C0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8BBF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Materijal i sirovine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21F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B2B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A98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1.393,20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AF8E5A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99,51%</w:t>
            </w:r>
          </w:p>
        </w:tc>
      </w:tr>
      <w:tr w:rsidR="001B6E69" w14:paraId="5645B02E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CD88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C5B4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Energija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686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F5D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F83B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20.921,76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6693ED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113,09%</w:t>
            </w:r>
          </w:p>
        </w:tc>
      </w:tr>
      <w:tr w:rsidR="001B6E69" w14:paraId="25794965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C0AF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C999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Usluge tekućeg i investicijskog održavanja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CC2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9D6D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221B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10.298,58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BE258E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93,62%</w:t>
            </w:r>
          </w:p>
        </w:tc>
      </w:tr>
      <w:tr w:rsidR="001B6E69" w14:paraId="3A095DB1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795D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BE2E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929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DD2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1383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9.935,06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C6431B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90,32%</w:t>
            </w:r>
          </w:p>
        </w:tc>
      </w:tr>
      <w:tr w:rsidR="001B6E69" w14:paraId="2D6A4443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24F2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3238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22FE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Računalne usluge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444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9DF3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446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FDD893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1B6E69" w14:paraId="590E7F06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9568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3299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932B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nespomenuti rashodi poslovanja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B10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8CF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ED9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524,65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3BF40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87,44%</w:t>
            </w:r>
          </w:p>
        </w:tc>
      </w:tr>
      <w:tr w:rsidR="0010601B" w14:paraId="0BB01740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2BDD0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CB12D5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9E658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AA827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5C5B43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5.864,41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1F25E43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53,31%</w:t>
            </w:r>
          </w:p>
        </w:tc>
      </w:tr>
      <w:tr w:rsidR="001B6E69" w14:paraId="7B11B070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8B7DB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242F3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Uredska oprema i namještaj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1773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994D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08F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2.506,25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DEF95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50,13%</w:t>
            </w:r>
          </w:p>
        </w:tc>
      </w:tr>
      <w:tr w:rsidR="001B6E69" w14:paraId="5BE4392E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AAD80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4223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EE83B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Oprema za održavanje i zaštitu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0C7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A2F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D6D8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75DFDF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1B6E69" w14:paraId="5F6FE37C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274BF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5B7D4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Uređaji, strojevi i oprema za ostale namjene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FDD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A89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D5B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512,03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A66A90B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25,60%</w:t>
            </w:r>
          </w:p>
        </w:tc>
      </w:tr>
      <w:tr w:rsidR="001B6E69" w14:paraId="1FA1D459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6F9BD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4262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7C4DE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Ulaganja u računalne programe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402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16C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42C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2.846,13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B66BE5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86,25%</w:t>
            </w:r>
          </w:p>
        </w:tc>
      </w:tr>
      <w:tr w:rsidR="0010601B" w14:paraId="4A27038F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5C16A7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DDC09C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33068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8D309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8D233D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278,73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638D98AD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8,71%</w:t>
            </w:r>
          </w:p>
        </w:tc>
      </w:tr>
      <w:tr w:rsidR="0010601B" w14:paraId="0EB649D9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C04F3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AB57F4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5A1238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79BB5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15FAD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6A45B178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1B6E69" w14:paraId="70BD9D2E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C9FA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3236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1B84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Zdravstvene i veterinarske usluge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6A6D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AF6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4ADB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25562D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10601B" w14:paraId="61EAE70D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43EE1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10BB80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Financijski rashodi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F5CF4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1CBB7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50AFA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278,73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46706BF8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69,68%</w:t>
            </w:r>
          </w:p>
        </w:tc>
      </w:tr>
      <w:tr w:rsidR="001B6E69" w14:paraId="3D1AB2C8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D563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ED83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Bankarske usluge i usluge platnog prometa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9D6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021D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F01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278,73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C5AA1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69,68%</w:t>
            </w:r>
          </w:p>
        </w:tc>
      </w:tr>
      <w:tr w:rsidR="0010601B" w14:paraId="091C1937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49839D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4AF986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535B33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DEA558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79F783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46.452,98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48192E9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98,84%</w:t>
            </w:r>
          </w:p>
        </w:tc>
      </w:tr>
      <w:tr w:rsidR="0010601B" w14:paraId="4BF68ED5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0010B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8E5676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97AAC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7EAFA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25E8C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46.452,98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175FA98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98,84%</w:t>
            </w:r>
          </w:p>
        </w:tc>
      </w:tr>
      <w:tr w:rsidR="001B6E69" w14:paraId="4BC3EF2B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5A78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864F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Uređaji, strojevi i oprema za ostale namjene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60E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A1A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E5B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46.452,98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28EAC8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98,84%</w:t>
            </w:r>
          </w:p>
        </w:tc>
      </w:tr>
      <w:tr w:rsidR="0010601B" w14:paraId="6626AF56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BB2FC5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2468AA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Donacije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D02243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BF62B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3BFD5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6.079,62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71730F8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101,33%</w:t>
            </w:r>
          </w:p>
        </w:tc>
      </w:tr>
      <w:tr w:rsidR="0010601B" w14:paraId="2EF3798C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21709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E98F2D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2672E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132C03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8C40F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2.300,00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44A5FD4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115,00%</w:t>
            </w:r>
          </w:p>
        </w:tc>
      </w:tr>
      <w:tr w:rsidR="001B6E69" w14:paraId="0C27ED91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AC07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3238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5CE9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Računalne usluge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44B8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F3CD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D8B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72A4C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1B6E69" w14:paraId="3131442D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788A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3239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2E0E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Ostale usluge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CCE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1FB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B37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177,74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8011A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1B6E69" w14:paraId="1220DB11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4166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B1BC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Reprezentacija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3E4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1B5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ACC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122,26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6D31E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10601B" w14:paraId="6F14FD5B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80D4B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6D83DE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689A2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EE1D4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E65AE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3.779,62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6E3B2C0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9,20%</w:t>
            </w:r>
          </w:p>
        </w:tc>
      </w:tr>
      <w:tr w:rsidR="001B6E69" w14:paraId="1D092CD3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6CCB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6E67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Uređaji, strojevi i oprema za ostale namjene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4A4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25A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BFA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3.779,62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EC15B3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94,49%</w:t>
            </w:r>
          </w:p>
        </w:tc>
      </w:tr>
      <w:tr w:rsidR="0010601B" w14:paraId="4D067FBB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409685B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7F52C65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KAZALIŠNI PROGRAMI 153002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3B5078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197.500,00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2EE314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6E5B1A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193.518,31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54DD68B3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97,98%</w:t>
            </w:r>
          </w:p>
        </w:tc>
      </w:tr>
      <w:tr w:rsidR="0010601B" w14:paraId="2A693778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D5F0792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1B22F54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Kazališni programi 15300201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BCE615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779067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8F913F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134.628,68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467FA85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98,99%</w:t>
            </w:r>
          </w:p>
        </w:tc>
      </w:tr>
      <w:tr w:rsidR="0010601B" w14:paraId="36342A77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81BCBB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320603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1D5DC8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A3A07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4EE04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55.958,60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30FEB36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99,93%</w:t>
            </w:r>
          </w:p>
        </w:tc>
      </w:tr>
      <w:tr w:rsidR="0010601B" w14:paraId="47FC9155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4DE0BD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B36D67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78F1D8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E2B4C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3CF5F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55.958,60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69B4611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99,93%</w:t>
            </w:r>
          </w:p>
        </w:tc>
      </w:tr>
      <w:tr w:rsidR="001B6E69" w14:paraId="2B845EE2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40A5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E0D1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Službena putovanja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9AD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75E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C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3.163,68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E50F2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63,27%</w:t>
            </w:r>
          </w:p>
        </w:tc>
      </w:tr>
      <w:tr w:rsidR="001B6E69" w14:paraId="79EABBA6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D1A8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CD6E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Uredski materijal i ostali materijalni rashodi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E60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782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5EC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4.673,96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8FF65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93,48%</w:t>
            </w:r>
          </w:p>
        </w:tc>
      </w:tr>
      <w:tr w:rsidR="001B6E69" w14:paraId="209EB253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D128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BD21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Sitni inventar i auto gume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6D6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277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D82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6.799,30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EF1FA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84,99%</w:t>
            </w:r>
          </w:p>
        </w:tc>
      </w:tr>
      <w:tr w:rsidR="001B6E69" w14:paraId="312C9AE9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CD7B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AB6B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Usluge telefona, pošte i prijevoza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098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7E58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BFB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FE05AD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1B6E69" w14:paraId="3A9CB4A2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A70D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5F5B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Zakupnine i najamnine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2AC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225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BFD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1.137,80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A268D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56,89%</w:t>
            </w:r>
          </w:p>
        </w:tc>
      </w:tr>
      <w:tr w:rsidR="001B6E69" w14:paraId="4D29F8F5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6AFE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5854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885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A5A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0A6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16.095,62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21F7BD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153,29%</w:t>
            </w:r>
          </w:p>
        </w:tc>
      </w:tr>
      <w:tr w:rsidR="001B6E69" w14:paraId="31615E31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AD0A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3239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30E5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Ostale usluge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C058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6.400,00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D34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0B93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7.239,59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ABF19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113,12%</w:t>
            </w:r>
          </w:p>
        </w:tc>
      </w:tr>
      <w:tr w:rsidR="001B6E69" w14:paraId="28836B6F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5A55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7B98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54D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11.200,00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18D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F4A8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9.824,37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D690F3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87,72%</w:t>
            </w:r>
          </w:p>
        </w:tc>
      </w:tr>
      <w:tr w:rsidR="001B6E69" w14:paraId="717D1CD2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3ACB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63CC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Reprezentacija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721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7BE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127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4.921,70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DDB53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98,43%</w:t>
            </w:r>
          </w:p>
        </w:tc>
      </w:tr>
      <w:tr w:rsidR="001B6E69" w14:paraId="29F03F8D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A670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3299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0428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nespomenuti rashodi poslovanja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5AD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713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7B5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2.102,58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A3689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75,09%</w:t>
            </w:r>
          </w:p>
        </w:tc>
      </w:tr>
      <w:tr w:rsidR="0010601B" w14:paraId="72442442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C2BDC6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F6F539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2A709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2D15F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B13DF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58.761,66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2FA1EE6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97,94%</w:t>
            </w:r>
          </w:p>
        </w:tc>
      </w:tr>
      <w:tr w:rsidR="0010601B" w14:paraId="23DB4DFA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2FEA5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3D0675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2D98F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51E2C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756B6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58.761,66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7BA5D4A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97,94%</w:t>
            </w:r>
          </w:p>
        </w:tc>
      </w:tr>
      <w:tr w:rsidR="001B6E69" w14:paraId="24EFD012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44DE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B257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Službena putovanja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AE9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A6F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78ED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9.687,88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BAF25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121,10%</w:t>
            </w:r>
          </w:p>
        </w:tc>
      </w:tr>
      <w:tr w:rsidR="001B6E69" w14:paraId="23732A45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FB90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7F8D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Uredski materijal i ostali materijalni rashodi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45ED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58C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E52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656,19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8167A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16,40%</w:t>
            </w:r>
          </w:p>
        </w:tc>
      </w:tr>
      <w:tr w:rsidR="001B6E69" w14:paraId="4FA8B175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6B6A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8CE4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Sitni inventar i auto gume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AFF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65D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553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3.410,22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1DB932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85,26%</w:t>
            </w:r>
          </w:p>
        </w:tc>
      </w:tr>
      <w:tr w:rsidR="001B6E69" w14:paraId="2DE754EB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A621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048D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506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DF6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632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37.808,42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ACC3F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100,82%</w:t>
            </w:r>
          </w:p>
        </w:tc>
      </w:tr>
      <w:tr w:rsidR="001B6E69" w14:paraId="6CB452FA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8208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2B66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AE4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21B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7B5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5.392,30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BC7D7F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134,81%</w:t>
            </w:r>
          </w:p>
        </w:tc>
      </w:tr>
      <w:tr w:rsidR="001B6E69" w14:paraId="0EAB9234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2898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3F17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Reprezentacija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101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788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DC8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1.806,65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34339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72,27%</w:t>
            </w:r>
          </w:p>
        </w:tc>
      </w:tr>
      <w:tr w:rsidR="0010601B" w14:paraId="3275216E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149BC5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A8CE54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00265D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CC79F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6F5A0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19.908,42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2CDCECC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99,54%</w:t>
            </w:r>
          </w:p>
        </w:tc>
      </w:tr>
      <w:tr w:rsidR="0010601B" w14:paraId="070F8CE7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905233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AE552F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0699B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437FFB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91A81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19.908,42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5AEB119D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99,54%</w:t>
            </w:r>
          </w:p>
        </w:tc>
      </w:tr>
      <w:tr w:rsidR="001B6E69" w14:paraId="3E8538CD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3DBA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F12B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EE5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52D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477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19.908,42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368B2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99,54%</w:t>
            </w:r>
          </w:p>
        </w:tc>
      </w:tr>
      <w:tr w:rsidR="0010601B" w14:paraId="54A17A76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7E0DDF4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8AF8613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Program dramskih gostovanja 15300202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0B755B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61.500,00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4609DB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98EFA33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58.889,63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0D21616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95,76%</w:t>
            </w:r>
          </w:p>
        </w:tc>
      </w:tr>
      <w:tr w:rsidR="0010601B" w14:paraId="38DB63A6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E3F1DC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C25B77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3BB63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C9B7CB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9CA47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13.667,06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015F1CA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91,11%</w:t>
            </w:r>
          </w:p>
        </w:tc>
      </w:tr>
      <w:tr w:rsidR="0010601B" w14:paraId="635F4E37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8AB27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EE7341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C8322B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39863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DFE4A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13.667,06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68536BE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91,11%</w:t>
            </w:r>
          </w:p>
        </w:tc>
      </w:tr>
      <w:tr w:rsidR="001B6E69" w14:paraId="728D2815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70E4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BDA9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C64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490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F34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7.189,01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22C8F9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102,70%</w:t>
            </w:r>
          </w:p>
        </w:tc>
      </w:tr>
      <w:tr w:rsidR="001B6E69" w14:paraId="23E7D85A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AF7B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D348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4393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571D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BEE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4.090,78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90E68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81,82%</w:t>
            </w:r>
          </w:p>
        </w:tc>
      </w:tr>
      <w:tr w:rsidR="001B6E69" w14:paraId="2EC674CC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C758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3BDB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Reprezentacija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25F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38D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482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2.387,27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33AED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79,58%</w:t>
            </w:r>
          </w:p>
        </w:tc>
      </w:tr>
      <w:tr w:rsidR="0010601B" w14:paraId="27EF40F4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7B8D08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DE13FE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B1D7E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B5AB7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7EC9B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10.617,82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060C7B9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96,53%</w:t>
            </w:r>
          </w:p>
        </w:tc>
      </w:tr>
      <w:tr w:rsidR="0010601B" w14:paraId="438E0B6A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9BA15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895223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20BFC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6A6F4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3B571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10.617,82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78893A4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96,53%</w:t>
            </w:r>
          </w:p>
        </w:tc>
      </w:tr>
      <w:tr w:rsidR="001B6E69" w14:paraId="331F78B0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B5F4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2050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929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DDB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7EC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10.617,82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D1F13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96,53%</w:t>
            </w:r>
          </w:p>
        </w:tc>
      </w:tr>
      <w:tr w:rsidR="0010601B" w14:paraId="2754A4ED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65CA22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085E28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10FC4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AAD7C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25D38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34.604,75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2A30A5C8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97,48%</w:t>
            </w:r>
          </w:p>
        </w:tc>
      </w:tr>
      <w:tr w:rsidR="0010601B" w14:paraId="385DA691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47E59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3F0B32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9D726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3BA3B3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03FDA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34.604,75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012660D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97,48%</w:t>
            </w:r>
          </w:p>
        </w:tc>
      </w:tr>
      <w:tr w:rsidR="001B6E69" w14:paraId="7FD3284C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E4B0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1B56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A58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275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AD3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25.978,71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E3E4F3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92,78%</w:t>
            </w:r>
          </w:p>
        </w:tc>
      </w:tr>
      <w:tr w:rsidR="001B6E69" w14:paraId="3DB8D712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ECA2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3239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FAF7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Ostale usluge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8FB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9CAD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64F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170,70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1629348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85,35%</w:t>
            </w:r>
          </w:p>
        </w:tc>
      </w:tr>
      <w:tr w:rsidR="001B6E69" w14:paraId="75527DAA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A3EE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D753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5A5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084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A1D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5.629,35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9027C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112,59%</w:t>
            </w:r>
          </w:p>
        </w:tc>
      </w:tr>
      <w:tr w:rsidR="001B6E69" w14:paraId="7FF5B265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DF6F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3299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AF1D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nespomenuti rashodi poslovanja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ED3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00D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52F3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2.825,99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2A2C6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122,87%</w:t>
            </w:r>
          </w:p>
        </w:tc>
      </w:tr>
      <w:tr w:rsidR="0010601B" w14:paraId="6C4BCE59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FC9C421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A75EE25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GLAZBENO SCENSKI PROGRAMI 153003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93DD83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49C502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BBAEAE3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21.545,57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0CD1EBB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91,68%</w:t>
            </w:r>
          </w:p>
        </w:tc>
      </w:tr>
      <w:tr w:rsidR="0010601B" w14:paraId="2E3DC38C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3381F7F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B1D2C06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Glazbeno scenski programi 15300301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92E905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A6408E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AB5B79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21.545,57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6852095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91,68%</w:t>
            </w:r>
          </w:p>
        </w:tc>
      </w:tr>
      <w:tr w:rsidR="0010601B" w14:paraId="702FEBA7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83A362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1FB20E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FE998D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55A798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0B1EE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6.755,19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75AC5B1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84,44%</w:t>
            </w:r>
          </w:p>
        </w:tc>
      </w:tr>
      <w:tr w:rsidR="0010601B" w14:paraId="5E2144AE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70659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F56E46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94645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DA79E8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838F5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6.755,19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1A20246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84,44%</w:t>
            </w:r>
          </w:p>
        </w:tc>
      </w:tr>
      <w:tr w:rsidR="001B6E69" w14:paraId="53A50CEF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A911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D38E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Službena putovanja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DB6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30E8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209D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13,28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9170E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1B6E69" w14:paraId="2F765338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FD72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3231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E957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Usluge telefona, pošte i prijevoza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69E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83D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14F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1.700,00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B53231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1B6E69" w14:paraId="6A004861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5CB7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BC5D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F42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869B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C25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2.794,89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7D9D1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77,64%</w:t>
            </w:r>
          </w:p>
        </w:tc>
      </w:tr>
      <w:tr w:rsidR="001B6E69" w14:paraId="1DC916CF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A6F4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3239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9FD4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Ostale usluge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62E8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1E6B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DB4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1.889,23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319FB8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85,87%</w:t>
            </w:r>
          </w:p>
        </w:tc>
      </w:tr>
      <w:tr w:rsidR="001B6E69" w14:paraId="6753E0CA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C92F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DC94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DEB3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571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D91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38AD0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1B6E69" w14:paraId="27FECB63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A0C1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D58C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Reprezentacija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0FA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A76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BCF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36F918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1B6E69" w14:paraId="4169296B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5B3F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3299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6844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nespomenuti rashodi poslovanja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AD3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7093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7D7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357,79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F8EB5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119,26%</w:t>
            </w:r>
          </w:p>
        </w:tc>
      </w:tr>
      <w:tr w:rsidR="0010601B" w14:paraId="4643E9AE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66CC47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B7BAE6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89F42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694E6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F14FA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13.463,15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608AC21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96,17%</w:t>
            </w:r>
          </w:p>
        </w:tc>
      </w:tr>
      <w:tr w:rsidR="0010601B" w14:paraId="0888ECD1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689A7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F9BFE8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4425D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6C549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F4FFA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13.463,15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45FFFC9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96,17%</w:t>
            </w:r>
          </w:p>
        </w:tc>
      </w:tr>
      <w:tr w:rsidR="001B6E69" w14:paraId="73F87F5D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D2DD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1FF4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Službena putovanja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D24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79D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A9C3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444,16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488A9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88,83%</w:t>
            </w:r>
          </w:p>
        </w:tc>
      </w:tr>
      <w:tr w:rsidR="001B6E69" w14:paraId="476540A5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16D0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DF23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16B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10AB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227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13.018,99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95583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96,44%</w:t>
            </w:r>
          </w:p>
        </w:tc>
      </w:tr>
      <w:tr w:rsidR="0010601B" w14:paraId="06E57320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6DC28D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CD4F13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5F5A0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0E8FD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B22E1D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1.327,23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429FC8C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88,48%</w:t>
            </w:r>
          </w:p>
        </w:tc>
      </w:tr>
      <w:tr w:rsidR="0010601B" w14:paraId="00ECFA11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7E526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2B8FE9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3C9F5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BA4B5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E9F87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1.327,23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7DECCFCD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88,48%</w:t>
            </w:r>
          </w:p>
        </w:tc>
      </w:tr>
      <w:tr w:rsidR="001B6E69" w14:paraId="1787A23C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04C4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9B95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Zakupnine i najamnine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9A4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652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23B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AF48C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1B6E69" w14:paraId="6EC33368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8427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BA64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493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E0B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40C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1.327,23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2078B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10601B" w14:paraId="1C80B5C0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198089A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08EE478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MEĐUNARODNI DJEČJI FESTIVAL 153004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4DFB85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283.957,00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5AFDF4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714D84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282.575,07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65B99B1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99,51%</w:t>
            </w:r>
          </w:p>
        </w:tc>
      </w:tr>
      <w:tr w:rsidR="0010601B" w14:paraId="38C16750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0C95727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72122D3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Međunarodni dječji festival 15300401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D41C03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283.957,00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E779D0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DCEEAA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282.575,07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260C165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99,51%</w:t>
            </w:r>
          </w:p>
        </w:tc>
      </w:tr>
      <w:tr w:rsidR="0010601B" w14:paraId="6A3BA877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A536E2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377F9A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270865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56.391,00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79CF2D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0DCBE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56.202,72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0B5580D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99,67%</w:t>
            </w:r>
          </w:p>
        </w:tc>
      </w:tr>
      <w:tr w:rsidR="0010601B" w14:paraId="5A2AC79C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BAD59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9FEA93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F6ED8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56.391,00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02617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62699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56.202,72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4C7907BD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99,67%</w:t>
            </w:r>
          </w:p>
        </w:tc>
      </w:tr>
      <w:tr w:rsidR="001B6E69" w14:paraId="14C8C928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7F5E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0EDE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Uredski materijal i ostali materijalni rashodi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2CB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6.200,00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7E8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078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6.164,77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0A14B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99,43%</w:t>
            </w:r>
          </w:p>
        </w:tc>
      </w:tr>
      <w:tr w:rsidR="001B6E69" w14:paraId="2DED47BE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CADC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5721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Energija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548B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443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E00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2.796,19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D36C4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99,86%</w:t>
            </w:r>
          </w:p>
        </w:tc>
      </w:tr>
      <w:tr w:rsidR="001B6E69" w14:paraId="61B7AC9B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121A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2D43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Usluge telefona, pošte i prijevoza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378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601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FEA3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3.270,30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499A7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99,10%</w:t>
            </w:r>
          </w:p>
        </w:tc>
      </w:tr>
      <w:tr w:rsidR="001B6E69" w14:paraId="21BB9873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AD4B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012A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Usluge promidžbe i informiranja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B02D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4.360,00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9B5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4A0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4.355,37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02CE9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99,89%</w:t>
            </w:r>
          </w:p>
        </w:tc>
      </w:tr>
      <w:tr w:rsidR="001B6E69" w14:paraId="16B7B81A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2C59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3238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317E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Računalne usluge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7C7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805,00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15A8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B6D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805,00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EFCDD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1B6E69" w14:paraId="5435CBBC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6F20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3239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E283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Ostale usluge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84CB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6.526,00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4B5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4283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6.525,28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44989B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99,99%</w:t>
            </w:r>
          </w:p>
        </w:tc>
      </w:tr>
      <w:tr w:rsidR="001B6E69" w14:paraId="610CCB67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CE5A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317A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0CE8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8.300,00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F63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CFA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8.226,70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F5500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99,12%</w:t>
            </w:r>
          </w:p>
        </w:tc>
      </w:tr>
      <w:tr w:rsidR="001B6E69" w14:paraId="7B0BE5B2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0F9A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50FA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Reprezentacija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4BF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24.100,00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A8C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0CB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24.059,11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89AF03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99,83%</w:t>
            </w:r>
          </w:p>
        </w:tc>
      </w:tr>
      <w:tr w:rsidR="0010601B" w14:paraId="0D2143FE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77D52E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39EE66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7B8AB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86134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9F7C5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34.984,73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6071E9C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98,55%</w:t>
            </w:r>
          </w:p>
        </w:tc>
      </w:tr>
      <w:tr w:rsidR="0010601B" w14:paraId="53D7FF68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3A279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0C934E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7C08E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6F540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F7418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34.984,73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199A69C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98,55%</w:t>
            </w:r>
          </w:p>
        </w:tc>
      </w:tr>
      <w:tr w:rsidR="001B6E69" w14:paraId="75DF276D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2102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169B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F9B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F7A3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025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3.777,96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B4243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94,45%</w:t>
            </w:r>
          </w:p>
        </w:tc>
      </w:tr>
      <w:tr w:rsidR="001B6E69" w14:paraId="2594414E" w14:textId="77777777" w:rsidTr="0010601B">
        <w:trPr>
          <w:trHeight w:val="300"/>
        </w:trPr>
        <w:tc>
          <w:tcPr>
            <w:tcW w:w="1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76B0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FB9B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2F9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9C3B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5E5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31.206,77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6D564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99,07%</w:t>
            </w:r>
          </w:p>
        </w:tc>
      </w:tr>
      <w:tr w:rsidR="0010601B" w14:paraId="5E329E82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9A20CE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E96604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FB5F8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40.066,00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8B863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A9E31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39.992,12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2B790E9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99,82%</w:t>
            </w:r>
          </w:p>
        </w:tc>
      </w:tr>
      <w:tr w:rsidR="0010601B" w14:paraId="1573B24F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F7DCA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D812E8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5A493D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40.066,00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B885D8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F3A3C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39.992,12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65DE1FB8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99,82%</w:t>
            </w:r>
          </w:p>
        </w:tc>
      </w:tr>
      <w:tr w:rsidR="001B6E69" w14:paraId="71493C11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39B9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3231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2A73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Usluge telefona, pošte i prijevoza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591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977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43BD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4.448,40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9EA5B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98,85%</w:t>
            </w:r>
          </w:p>
        </w:tc>
      </w:tr>
      <w:tr w:rsidR="001B6E69" w14:paraId="26D23759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5469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F9EB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619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18.600,00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F68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86B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18.600,00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C2D78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1B6E69" w14:paraId="45EE4703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0FBF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F7FE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Zakupnine i najamnine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8A7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11.400,00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C94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589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11.378,49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E694FB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99,81%</w:t>
            </w:r>
          </w:p>
        </w:tc>
      </w:tr>
      <w:tr w:rsidR="001B6E69" w14:paraId="7D7DF2AB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1228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3299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8118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nespomenuti rashodi poslovanja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332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5.566,00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83A3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D29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5.565,23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21C48B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99,99%</w:t>
            </w:r>
          </w:p>
        </w:tc>
      </w:tr>
      <w:tr w:rsidR="0010601B" w14:paraId="0C36F6A7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D372CB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E7CC82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9D6D3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86.500,00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674D171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93C7D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86.269,83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72679E7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99,73%</w:t>
            </w:r>
          </w:p>
        </w:tc>
      </w:tr>
      <w:tr w:rsidR="0010601B" w14:paraId="352DF742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A119CB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675245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CBEC8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86.500,00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3D80C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826A0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86.269,83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7E2A3B3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99,73%</w:t>
            </w:r>
          </w:p>
        </w:tc>
      </w:tr>
      <w:tr w:rsidR="001B6E69" w14:paraId="4F1E921F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6FD3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CB1E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Zakupnine i najamnine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131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475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140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12.450,00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71AEDB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99,60%</w:t>
            </w:r>
          </w:p>
        </w:tc>
      </w:tr>
      <w:tr w:rsidR="001B6E69" w14:paraId="4D5C46FF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86C7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6021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91AD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82D3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9E7C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50.942,12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CBDFF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99,89%</w:t>
            </w:r>
          </w:p>
        </w:tc>
      </w:tr>
      <w:tr w:rsidR="001B6E69" w14:paraId="087B0945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81EC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1A0B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F3A3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6D5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594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22.877,71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EAA9A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99,47%</w:t>
            </w:r>
          </w:p>
        </w:tc>
      </w:tr>
      <w:tr w:rsidR="0010601B" w14:paraId="72E8A022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1F45E0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C889DB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županijskog proračuna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5D443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0DD70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FF0F7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39.417,61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5301460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99,79%</w:t>
            </w:r>
          </w:p>
        </w:tc>
      </w:tr>
      <w:tr w:rsidR="0010601B" w14:paraId="135D435A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54228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BD575A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CD0E62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AD94A6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2C965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39.417,61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3190997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99,79%</w:t>
            </w:r>
          </w:p>
        </w:tc>
      </w:tr>
      <w:tr w:rsidR="001B6E69" w14:paraId="4A248DD7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9F98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8A7E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02C7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618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9FE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39.417,61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A79C5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99,79%</w:t>
            </w:r>
          </w:p>
        </w:tc>
      </w:tr>
      <w:tr w:rsidR="0010601B" w14:paraId="7B65A97E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6256B5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A54349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Donacije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12FFCA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EBD20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E55B18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25.708,06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5EE4678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98,88%</w:t>
            </w:r>
          </w:p>
        </w:tc>
      </w:tr>
      <w:tr w:rsidR="0010601B" w14:paraId="3DEF5B37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245118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47C52F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64702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2F0DA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2B0A19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25.708,06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242F196E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98,88%</w:t>
            </w:r>
          </w:p>
        </w:tc>
      </w:tr>
      <w:tr w:rsidR="001B6E69" w14:paraId="0F4CB338" w14:textId="77777777" w:rsidTr="0010601B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270C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B793" w14:textId="77777777" w:rsidR="001B6E69" w:rsidRDefault="001B6E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4F6F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FE5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0440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25.708,06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9FE624" w14:textId="77777777" w:rsidR="001B6E69" w:rsidRDefault="001B6E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98,88%</w:t>
            </w:r>
          </w:p>
        </w:tc>
      </w:tr>
    </w:tbl>
    <w:p w14:paraId="6B0C3B75" w14:textId="77777777" w:rsidR="001B6E69" w:rsidRDefault="001B6E69"/>
    <w:p w14:paraId="4E4B4798" w14:textId="77777777" w:rsidR="008D2403" w:rsidRDefault="008D2403"/>
    <w:p w14:paraId="49D345EF" w14:textId="77777777" w:rsidR="008D2403" w:rsidRDefault="008D2403"/>
    <w:p w14:paraId="2368FD55" w14:textId="77777777" w:rsidR="008D2403" w:rsidRDefault="008D2403"/>
    <w:p w14:paraId="51E4338B" w14:textId="77777777" w:rsidR="008D2403" w:rsidRDefault="008D2403"/>
    <w:p w14:paraId="48DD5756" w14:textId="77777777" w:rsidR="008D2403" w:rsidRDefault="008D2403"/>
    <w:p w14:paraId="4E76040D" w14:textId="77777777" w:rsidR="008D2403" w:rsidRDefault="008D2403"/>
    <w:p w14:paraId="575C7D85" w14:textId="77777777" w:rsidR="008D2403" w:rsidRDefault="008D2403"/>
    <w:p w14:paraId="79ABF982" w14:textId="77777777" w:rsidR="008D2403" w:rsidRDefault="008D2403"/>
    <w:p w14:paraId="0A3BE96C" w14:textId="77777777" w:rsidR="008D2403" w:rsidRDefault="008D2403"/>
    <w:p w14:paraId="5C01631A" w14:textId="77777777" w:rsidR="008D2403" w:rsidRDefault="008D2403"/>
    <w:p w14:paraId="108ED3D6" w14:textId="77777777" w:rsidR="008D2403" w:rsidRDefault="008D2403"/>
    <w:p w14:paraId="7F534892" w14:textId="77777777" w:rsidR="008D2403" w:rsidRDefault="008D2403"/>
    <w:p w14:paraId="518AF7A5" w14:textId="77777777" w:rsidR="008D2403" w:rsidRDefault="008D2403"/>
    <w:p w14:paraId="74CC2CCC" w14:textId="77777777" w:rsidR="008D2403" w:rsidRDefault="008D2403"/>
    <w:p w14:paraId="350D5420" w14:textId="77777777" w:rsidR="008D2403" w:rsidRDefault="008D2403"/>
    <w:p w14:paraId="38303B09" w14:textId="77777777" w:rsidR="008D2403" w:rsidRDefault="008D2403"/>
    <w:p w14:paraId="46AC5B33" w14:textId="77777777" w:rsidR="008D2403" w:rsidRDefault="008D2403"/>
    <w:p w14:paraId="1FE8281F" w14:textId="77777777" w:rsidR="008D2403" w:rsidRDefault="008D2403"/>
    <w:p w14:paraId="510A452A" w14:textId="77777777" w:rsidR="008D2403" w:rsidRDefault="008D2403"/>
    <w:p w14:paraId="7A16C828" w14:textId="77777777" w:rsidR="008D2403" w:rsidRDefault="008D2403"/>
    <w:p w14:paraId="257CCC6E" w14:textId="77777777" w:rsidR="008D2403" w:rsidRDefault="008D2403"/>
    <w:p w14:paraId="14C1BA61" w14:textId="77777777" w:rsidR="008D2403" w:rsidRDefault="008D2403"/>
    <w:p w14:paraId="1B41C78A" w14:textId="77777777" w:rsidR="008D2403" w:rsidRDefault="008D2403"/>
    <w:p w14:paraId="24CE7C0D" w14:textId="77777777" w:rsidR="008D2403" w:rsidRDefault="008D2403"/>
    <w:p w14:paraId="0F064D99" w14:textId="77777777" w:rsidR="008D2403" w:rsidRPr="008D2403" w:rsidRDefault="008D2403" w:rsidP="008D2403">
      <w:pPr>
        <w:rPr>
          <w:rFonts w:asciiTheme="minorHAnsi" w:hAnsiTheme="minorHAnsi" w:cstheme="minorHAnsi"/>
          <w:b/>
          <w:bCs/>
        </w:rPr>
      </w:pPr>
      <w:r w:rsidRPr="008D2403">
        <w:rPr>
          <w:rFonts w:asciiTheme="minorHAnsi" w:hAnsiTheme="minorHAnsi" w:cstheme="minorHAnsi"/>
          <w:b/>
          <w:bCs/>
        </w:rPr>
        <w:lastRenderedPageBreak/>
        <w:t>III. OBRAZLOŽENJE</w:t>
      </w:r>
    </w:p>
    <w:p w14:paraId="7FDB9928" w14:textId="77777777" w:rsidR="008D2403" w:rsidRPr="008D2403" w:rsidRDefault="008D2403" w:rsidP="008D2403">
      <w:pPr>
        <w:pStyle w:val="ListParagraph"/>
        <w:ind w:left="1080"/>
        <w:rPr>
          <w:rFonts w:asciiTheme="minorHAnsi" w:hAnsiTheme="minorHAnsi" w:cstheme="minorHAnsi"/>
          <w:highlight w:val="yellow"/>
        </w:rPr>
      </w:pPr>
    </w:p>
    <w:p w14:paraId="268F84AD" w14:textId="77777777" w:rsidR="008D2403" w:rsidRPr="008D2403" w:rsidRDefault="008D2403" w:rsidP="008D2403">
      <w:pPr>
        <w:pStyle w:val="ListParagraph"/>
        <w:ind w:left="1080"/>
        <w:rPr>
          <w:rFonts w:asciiTheme="minorHAnsi" w:hAnsiTheme="minorHAnsi" w:cstheme="minorHAnsi"/>
          <w:highlight w:val="yellow"/>
        </w:rPr>
      </w:pPr>
    </w:p>
    <w:p w14:paraId="6AE19F1C" w14:textId="77777777" w:rsidR="008D2403" w:rsidRPr="008D2403" w:rsidRDefault="008D2403" w:rsidP="008D2403">
      <w:pPr>
        <w:spacing w:line="276" w:lineRule="auto"/>
        <w:jc w:val="both"/>
        <w:rPr>
          <w:rFonts w:asciiTheme="minorHAnsi" w:hAnsiTheme="minorHAnsi" w:cstheme="minorHAnsi"/>
        </w:rPr>
      </w:pPr>
      <w:r w:rsidRPr="008D2403">
        <w:rPr>
          <w:rFonts w:asciiTheme="minorHAnsi" w:hAnsiTheme="minorHAnsi" w:cstheme="minorHAnsi"/>
        </w:rPr>
        <w:t xml:space="preserve">        Hrvatsko narodno kazalište u Šibeniku osnovano je Odlukom Gradskog vijeća grada Šibenika (KLASA: 612-03/95-01/2, URBROJ: 2182/01-05-2) 28. travnja 1995. godine i Odlukom o izmjenama i dopunama Odluke o osnivanju kazališne kuće Šibenskog kazališta (KLASA: 612-03/95-01/6, URBROJ: 2182/01-95-1) od 19. listopada 1995. godine. Odlukom Gradskog vijeća grada Šibenika od 19. prosinca 2006. godine, Odluka o osnivanju kazališne kuće Šibenskog kazališta usklađena je s odredbama Zakona o kazalištima („Narodne novine“ br. 23/2023.). </w:t>
      </w:r>
    </w:p>
    <w:p w14:paraId="6CA1F333" w14:textId="77777777" w:rsidR="008D2403" w:rsidRPr="008D2403" w:rsidRDefault="008D2403" w:rsidP="008D2403">
      <w:pPr>
        <w:spacing w:line="276" w:lineRule="auto"/>
        <w:jc w:val="both"/>
        <w:rPr>
          <w:rFonts w:asciiTheme="minorHAnsi" w:hAnsiTheme="minorHAnsi" w:cstheme="minorHAnsi"/>
          <w:highlight w:val="yellow"/>
        </w:rPr>
      </w:pPr>
    </w:p>
    <w:p w14:paraId="1BFBD973" w14:textId="77777777" w:rsidR="008D2403" w:rsidRPr="008D2403" w:rsidRDefault="008D2403" w:rsidP="008D2403">
      <w:pPr>
        <w:spacing w:line="276" w:lineRule="auto"/>
        <w:jc w:val="both"/>
        <w:rPr>
          <w:rFonts w:asciiTheme="minorHAnsi" w:hAnsiTheme="minorHAnsi" w:cstheme="minorHAnsi"/>
        </w:rPr>
      </w:pPr>
      <w:r w:rsidRPr="008D2403">
        <w:rPr>
          <w:rFonts w:asciiTheme="minorHAnsi" w:hAnsiTheme="minorHAnsi" w:cstheme="minorHAnsi"/>
        </w:rPr>
        <w:t>Odlukom o osnivanju kazališta – Hrvatsko narodno kazalište u Šibeniku (KLASA: 612-01/10-01/2, URBROJ: 2182/01-05-10-2), koju je donijelo Gradsko vijeće grada Šibenika dana 14. travnja 2010. godine, usklađeni su opći akti kazališne kuće – Šibensko kazalište s odredbama Zakona o kazalištu na način da se dotadašnja kazališna kuća preustrojila u kazalište – Hrvatsko narodno kazalište u Šibeniku sa svrhom trajnog obavljanja kazališne djelatnosti, sukladno odredbama Zakona o kazalištima i Zakona o ustanovama. Hrvatsko narodno kazalište u Šibeniku utemeljeno na višestoljetnoj kazališnoj i općekulturnoj tradiciji tisućljetnog Šibenika, javno je kazalište koje se bavi pripremom i organizacijom te javnim izvođenjem dramskih, glazbeno-scenskih, lutkarskih i drugih scenskih djela. HNK u Šibeniku organizira i manifestaciju dječjeg stvaralaštva i stvaralaštva za djecu Međunarodni dječji festival Šibenik – Hrvatska.</w:t>
      </w:r>
    </w:p>
    <w:p w14:paraId="27D1D63D" w14:textId="77777777" w:rsidR="008D2403" w:rsidRPr="008D2403" w:rsidRDefault="008D2403" w:rsidP="008D2403">
      <w:pPr>
        <w:spacing w:line="276" w:lineRule="auto"/>
        <w:jc w:val="both"/>
        <w:rPr>
          <w:rFonts w:asciiTheme="minorHAnsi" w:hAnsiTheme="minorHAnsi" w:cstheme="minorHAnsi"/>
        </w:rPr>
      </w:pPr>
    </w:p>
    <w:p w14:paraId="3814A43F" w14:textId="1095C4C6" w:rsidR="008D2403" w:rsidRPr="009A6BD3" w:rsidRDefault="008D2403" w:rsidP="008D2403">
      <w:pPr>
        <w:spacing w:line="276" w:lineRule="auto"/>
        <w:jc w:val="both"/>
        <w:rPr>
          <w:rFonts w:asciiTheme="minorHAnsi" w:hAnsiTheme="minorHAnsi" w:cstheme="minorHAnsi"/>
        </w:rPr>
      </w:pPr>
      <w:r w:rsidRPr="009A6BD3">
        <w:rPr>
          <w:rFonts w:asciiTheme="minorHAnsi" w:hAnsiTheme="minorHAnsi" w:cstheme="minorHAnsi"/>
        </w:rPr>
        <w:t>II izmjenama i dopunama financijskog plana za 2023. godinu planiran je uravnoteženi ukupan financijski plan u visini od 1.</w:t>
      </w:r>
      <w:r w:rsidR="009A6BD3" w:rsidRPr="009A6BD3">
        <w:rPr>
          <w:rFonts w:asciiTheme="minorHAnsi" w:hAnsiTheme="minorHAnsi" w:cstheme="minorHAnsi"/>
        </w:rPr>
        <w:t>409.767</w:t>
      </w:r>
      <w:r w:rsidRPr="009A6BD3">
        <w:rPr>
          <w:rFonts w:asciiTheme="minorHAnsi" w:hAnsiTheme="minorHAnsi" w:cstheme="minorHAnsi"/>
        </w:rPr>
        <w:t xml:space="preserve">,00 eura, a izvršen je u visini od </w:t>
      </w:r>
      <w:r w:rsidR="009A6BD3" w:rsidRPr="009A6BD3">
        <w:rPr>
          <w:rFonts w:asciiTheme="minorHAnsi" w:hAnsiTheme="minorHAnsi" w:cstheme="minorHAnsi"/>
        </w:rPr>
        <w:t xml:space="preserve">1.381.167,27 </w:t>
      </w:r>
      <w:r w:rsidRPr="009A6BD3">
        <w:rPr>
          <w:rFonts w:asciiTheme="minorHAnsi" w:hAnsiTheme="minorHAnsi" w:cstheme="minorHAnsi"/>
        </w:rPr>
        <w:t>eura rashoda i visini od</w:t>
      </w:r>
      <w:r w:rsidR="009A6BD3" w:rsidRPr="009A6BD3">
        <w:rPr>
          <w:rFonts w:asciiTheme="minorHAnsi" w:hAnsiTheme="minorHAnsi" w:cstheme="minorHAnsi"/>
        </w:rPr>
        <w:t xml:space="preserve"> 1.396.503,97</w:t>
      </w:r>
      <w:r w:rsidRPr="009A6BD3">
        <w:rPr>
          <w:rFonts w:asciiTheme="minorHAnsi" w:hAnsiTheme="minorHAnsi" w:cstheme="minorHAnsi"/>
        </w:rPr>
        <w:t xml:space="preserve"> eura  prihoda. Financijskim planom utvrđeno je ostvarivanje programa Kazališna direkcija, Kazališni programi, Glazbeno-scenski programi i Međunarodni dječji festival.</w:t>
      </w:r>
    </w:p>
    <w:p w14:paraId="0AEDE6AC" w14:textId="77777777" w:rsidR="008D2403" w:rsidRPr="008D2403" w:rsidRDefault="008D2403" w:rsidP="008D2403">
      <w:pPr>
        <w:spacing w:line="360" w:lineRule="auto"/>
        <w:jc w:val="both"/>
        <w:rPr>
          <w:rFonts w:asciiTheme="minorHAnsi" w:hAnsiTheme="minorHAnsi" w:cstheme="minorHAnsi"/>
          <w:highlight w:val="yellow"/>
        </w:rPr>
      </w:pPr>
    </w:p>
    <w:p w14:paraId="63B70988" w14:textId="77777777" w:rsidR="008D2403" w:rsidRPr="008D2403" w:rsidRDefault="008D2403" w:rsidP="008D2403">
      <w:pPr>
        <w:spacing w:line="360" w:lineRule="auto"/>
        <w:jc w:val="both"/>
        <w:rPr>
          <w:rFonts w:asciiTheme="minorHAnsi" w:hAnsiTheme="minorHAnsi" w:cstheme="minorHAnsi"/>
          <w:highlight w:val="yellow"/>
        </w:rPr>
      </w:pPr>
    </w:p>
    <w:p w14:paraId="7FF59752" w14:textId="77777777" w:rsidR="008D2403" w:rsidRPr="008D2403" w:rsidRDefault="008D2403" w:rsidP="008D2403">
      <w:pPr>
        <w:spacing w:line="360" w:lineRule="auto"/>
        <w:jc w:val="both"/>
        <w:rPr>
          <w:rFonts w:asciiTheme="minorHAnsi" w:hAnsiTheme="minorHAnsi" w:cstheme="minorHAnsi"/>
          <w:highlight w:val="yellow"/>
        </w:rPr>
      </w:pPr>
    </w:p>
    <w:p w14:paraId="0BBB1ABB" w14:textId="77777777" w:rsidR="008D2403" w:rsidRPr="008D2403" w:rsidRDefault="008D2403" w:rsidP="008D2403">
      <w:pPr>
        <w:spacing w:line="360" w:lineRule="auto"/>
        <w:jc w:val="both"/>
        <w:rPr>
          <w:rFonts w:asciiTheme="minorHAnsi" w:hAnsiTheme="minorHAnsi" w:cstheme="minorHAnsi"/>
          <w:highlight w:val="yellow"/>
        </w:rPr>
      </w:pPr>
    </w:p>
    <w:p w14:paraId="23FD27D1" w14:textId="77777777" w:rsidR="008D2403" w:rsidRPr="008D2403" w:rsidRDefault="008D2403" w:rsidP="008D2403">
      <w:pPr>
        <w:spacing w:line="360" w:lineRule="auto"/>
        <w:jc w:val="both"/>
        <w:rPr>
          <w:rFonts w:asciiTheme="minorHAnsi" w:hAnsiTheme="minorHAnsi" w:cstheme="minorHAnsi"/>
          <w:highlight w:val="yellow"/>
        </w:rPr>
      </w:pPr>
    </w:p>
    <w:p w14:paraId="41ED3306" w14:textId="77777777" w:rsidR="008D2403" w:rsidRPr="008D2403" w:rsidRDefault="008D2403" w:rsidP="008D2403">
      <w:pPr>
        <w:spacing w:line="360" w:lineRule="auto"/>
        <w:jc w:val="both"/>
        <w:rPr>
          <w:rFonts w:asciiTheme="minorHAnsi" w:hAnsiTheme="minorHAnsi" w:cstheme="minorHAnsi"/>
          <w:highlight w:val="yellow"/>
        </w:rPr>
      </w:pPr>
    </w:p>
    <w:p w14:paraId="43CB4C90" w14:textId="77777777" w:rsidR="008D2403" w:rsidRPr="008D2403" w:rsidRDefault="008D2403" w:rsidP="008D2403">
      <w:pPr>
        <w:spacing w:line="360" w:lineRule="auto"/>
        <w:jc w:val="both"/>
        <w:rPr>
          <w:rFonts w:asciiTheme="minorHAnsi" w:hAnsiTheme="minorHAnsi" w:cstheme="minorHAnsi"/>
          <w:highlight w:val="yellow"/>
        </w:rPr>
      </w:pPr>
    </w:p>
    <w:p w14:paraId="694512EA" w14:textId="77777777" w:rsidR="008D2403" w:rsidRPr="008D2403" w:rsidRDefault="008D2403" w:rsidP="008D2403">
      <w:pPr>
        <w:spacing w:line="360" w:lineRule="auto"/>
        <w:jc w:val="both"/>
        <w:rPr>
          <w:rFonts w:asciiTheme="minorHAnsi" w:hAnsiTheme="minorHAnsi" w:cstheme="minorHAnsi"/>
          <w:highlight w:val="yellow"/>
        </w:rPr>
      </w:pPr>
    </w:p>
    <w:p w14:paraId="19F39CB6" w14:textId="77777777" w:rsidR="008D2403" w:rsidRPr="008D2403" w:rsidRDefault="008D2403" w:rsidP="008D2403">
      <w:pPr>
        <w:spacing w:line="360" w:lineRule="auto"/>
        <w:jc w:val="both"/>
        <w:rPr>
          <w:rFonts w:asciiTheme="minorHAnsi" w:hAnsiTheme="minorHAnsi" w:cstheme="minorHAnsi"/>
          <w:highlight w:val="yellow"/>
        </w:rPr>
      </w:pPr>
    </w:p>
    <w:p w14:paraId="31CFB5B4" w14:textId="77777777" w:rsidR="008D2403" w:rsidRPr="008D2403" w:rsidRDefault="008D2403" w:rsidP="008D2403">
      <w:pPr>
        <w:spacing w:line="360" w:lineRule="auto"/>
        <w:jc w:val="both"/>
        <w:rPr>
          <w:rFonts w:asciiTheme="minorHAnsi" w:hAnsiTheme="minorHAnsi" w:cstheme="minorHAnsi"/>
          <w:highlight w:val="yellow"/>
        </w:rPr>
      </w:pPr>
    </w:p>
    <w:p w14:paraId="087A8E17" w14:textId="77777777" w:rsidR="008D2403" w:rsidRPr="008D2403" w:rsidRDefault="008D2403" w:rsidP="008D2403">
      <w:pPr>
        <w:spacing w:line="360" w:lineRule="auto"/>
        <w:jc w:val="both"/>
        <w:rPr>
          <w:rFonts w:asciiTheme="minorHAnsi" w:hAnsiTheme="minorHAnsi" w:cstheme="minorHAnsi"/>
          <w:highlight w:val="yellow"/>
        </w:rPr>
      </w:pPr>
    </w:p>
    <w:p w14:paraId="60A9B7B5" w14:textId="77777777" w:rsidR="008D2403" w:rsidRPr="008D2403" w:rsidRDefault="008D2403" w:rsidP="008D2403">
      <w:pPr>
        <w:spacing w:line="360" w:lineRule="auto"/>
        <w:jc w:val="both"/>
        <w:rPr>
          <w:rFonts w:asciiTheme="minorHAnsi" w:hAnsiTheme="minorHAnsi" w:cstheme="minorHAnsi"/>
          <w:highlight w:val="yellow"/>
        </w:rPr>
      </w:pPr>
    </w:p>
    <w:p w14:paraId="69F99329" w14:textId="77777777" w:rsidR="008D2403" w:rsidRPr="009A6BD3" w:rsidRDefault="008D2403" w:rsidP="008D240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9A6BD3">
        <w:rPr>
          <w:rFonts w:asciiTheme="minorHAnsi" w:hAnsiTheme="minorHAnsi" w:cstheme="minorHAnsi"/>
          <w:b/>
          <w:bCs/>
        </w:rPr>
        <w:lastRenderedPageBreak/>
        <w:t>III.1. OBRAZLOŽENJE OSTVARENJA PRIHODA I RASHODA</w:t>
      </w:r>
    </w:p>
    <w:p w14:paraId="268F8821" w14:textId="77777777" w:rsidR="008D2403" w:rsidRPr="009A6BD3" w:rsidRDefault="008D2403" w:rsidP="008D2403">
      <w:pPr>
        <w:jc w:val="both"/>
        <w:rPr>
          <w:rFonts w:asciiTheme="minorHAnsi" w:hAnsiTheme="minorHAnsi" w:cstheme="minorHAnsi"/>
        </w:rPr>
      </w:pPr>
      <w:r w:rsidRPr="009A6BD3">
        <w:rPr>
          <w:rFonts w:asciiTheme="minorHAnsi" w:hAnsiTheme="minorHAnsi" w:cstheme="minorHAnsi"/>
        </w:rPr>
        <w:t xml:space="preserve">        </w:t>
      </w:r>
    </w:p>
    <w:p w14:paraId="6B66139B" w14:textId="7AF42DBC" w:rsidR="008D2403" w:rsidRPr="009A6BD3" w:rsidRDefault="008D2403" w:rsidP="008D240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A6BD3">
        <w:rPr>
          <w:rFonts w:asciiTheme="minorHAnsi" w:hAnsiTheme="minorHAnsi" w:cstheme="minorHAnsi"/>
        </w:rPr>
        <w:t xml:space="preserve">        Ukupni prihodi poslovanja HNK U ŠIBENIKU u</w:t>
      </w:r>
      <w:r w:rsidR="009A6BD3" w:rsidRPr="009A6BD3">
        <w:rPr>
          <w:rFonts w:asciiTheme="minorHAnsi" w:hAnsiTheme="minorHAnsi" w:cstheme="minorHAnsi"/>
        </w:rPr>
        <w:t xml:space="preserve"> </w:t>
      </w:r>
      <w:r w:rsidRPr="009A6BD3">
        <w:rPr>
          <w:rFonts w:asciiTheme="minorHAnsi" w:hAnsiTheme="minorHAnsi" w:cstheme="minorHAnsi"/>
        </w:rPr>
        <w:t>2023. godin</w:t>
      </w:r>
      <w:r w:rsidR="009A6BD3" w:rsidRPr="009A6BD3">
        <w:rPr>
          <w:rFonts w:asciiTheme="minorHAnsi" w:hAnsiTheme="minorHAnsi" w:cstheme="minorHAnsi"/>
        </w:rPr>
        <w:t>i</w:t>
      </w:r>
      <w:r w:rsidRPr="009A6BD3">
        <w:rPr>
          <w:rFonts w:asciiTheme="minorHAnsi" w:hAnsiTheme="minorHAnsi" w:cstheme="minorHAnsi"/>
        </w:rPr>
        <w:t xml:space="preserve"> iznose </w:t>
      </w:r>
      <w:r w:rsidR="009A6BD3" w:rsidRPr="009A6BD3">
        <w:rPr>
          <w:rFonts w:asciiTheme="minorHAnsi" w:hAnsiTheme="minorHAnsi" w:cstheme="minorHAnsi"/>
        </w:rPr>
        <w:t>1.396.503,97</w:t>
      </w:r>
      <w:r w:rsidRPr="009A6BD3">
        <w:rPr>
          <w:rFonts w:asciiTheme="minorHAnsi" w:hAnsiTheme="minorHAnsi" w:cstheme="minorHAnsi"/>
        </w:rPr>
        <w:t xml:space="preserve"> eura dok rashodi poslovanja iznose </w:t>
      </w:r>
      <w:r w:rsidR="009A6BD3" w:rsidRPr="009A6BD3">
        <w:rPr>
          <w:rFonts w:asciiTheme="minorHAnsi" w:hAnsiTheme="minorHAnsi" w:cstheme="minorHAnsi"/>
        </w:rPr>
        <w:t xml:space="preserve">1.274.782,41 </w:t>
      </w:r>
      <w:r w:rsidRPr="009A6BD3">
        <w:rPr>
          <w:rFonts w:asciiTheme="minorHAnsi" w:hAnsiTheme="minorHAnsi" w:cstheme="minorHAnsi"/>
        </w:rPr>
        <w:t xml:space="preserve">eura, dok rashodi za nabavu nefinancijske imovine iznose </w:t>
      </w:r>
      <w:r w:rsidR="009A6BD3" w:rsidRPr="009A6BD3">
        <w:rPr>
          <w:rFonts w:asciiTheme="minorHAnsi" w:hAnsiTheme="minorHAnsi" w:cstheme="minorHAnsi"/>
        </w:rPr>
        <w:t>106.384,86</w:t>
      </w:r>
      <w:r w:rsidRPr="009A6BD3">
        <w:rPr>
          <w:rFonts w:asciiTheme="minorHAnsi" w:hAnsiTheme="minorHAnsi" w:cstheme="minorHAnsi"/>
        </w:rPr>
        <w:t xml:space="preserve"> eura.</w:t>
      </w:r>
    </w:p>
    <w:p w14:paraId="460B154C" w14:textId="77777777" w:rsidR="008D2403" w:rsidRPr="008D2403" w:rsidRDefault="008D2403" w:rsidP="008D2403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0E210894" w14:textId="761E9733" w:rsidR="0076066F" w:rsidRPr="0076066F" w:rsidRDefault="0076066F" w:rsidP="0076066F">
      <w:pPr>
        <w:spacing w:line="276" w:lineRule="auto"/>
        <w:jc w:val="both"/>
        <w:rPr>
          <w:rFonts w:asciiTheme="minorHAnsi" w:hAnsiTheme="minorHAnsi" w:cstheme="minorHAnsi"/>
        </w:rPr>
      </w:pPr>
      <w:r w:rsidRPr="0076066F">
        <w:rPr>
          <w:rFonts w:asciiTheme="minorHAnsi" w:hAnsiTheme="minorHAnsi" w:cstheme="minorHAnsi"/>
        </w:rPr>
        <w:t>U 2023. godini značajno povećanje bilježi se na prihodima Tekuće pomoći proračunskim korisnicima iz proračuna koji im nije nadležan</w:t>
      </w:r>
      <w:r w:rsidR="00786271">
        <w:rPr>
          <w:rFonts w:asciiTheme="minorHAnsi" w:hAnsiTheme="minorHAnsi" w:cstheme="minorHAnsi"/>
        </w:rPr>
        <w:t xml:space="preserve">, </w:t>
      </w:r>
      <w:r w:rsidRPr="0076066F">
        <w:rPr>
          <w:rFonts w:asciiTheme="minorHAnsi" w:hAnsiTheme="minorHAnsi" w:cstheme="minorHAnsi"/>
        </w:rPr>
        <w:t>a razlog su povećane namjenske potpore Ministarstva kulture i medija, a najznačajnije povećanje bilježi se na prihodima uplaćenim od strane Šibensko-kninske županije za realizaciju 63. Međunarodnog dječjeg festivala Šibenik-Hrvatska.</w:t>
      </w:r>
    </w:p>
    <w:p w14:paraId="6537278D" w14:textId="77777777" w:rsidR="008D2403" w:rsidRPr="00786271" w:rsidRDefault="008D2403" w:rsidP="008D2403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3DB56467" w14:textId="1EA5A0BC" w:rsidR="00934179" w:rsidRPr="00786271" w:rsidRDefault="00934179" w:rsidP="0076066F">
      <w:pPr>
        <w:spacing w:line="276" w:lineRule="auto"/>
        <w:jc w:val="both"/>
        <w:rPr>
          <w:rFonts w:asciiTheme="minorHAnsi" w:hAnsiTheme="minorHAnsi" w:cstheme="minorHAnsi"/>
        </w:rPr>
      </w:pPr>
      <w:r w:rsidRPr="00786271">
        <w:rPr>
          <w:rFonts w:asciiTheme="minorHAnsi" w:hAnsiTheme="minorHAnsi" w:cstheme="minorHAnsi"/>
        </w:rPr>
        <w:t>Ministarstvo kulture i medija dodijelilo je HNK u Šibeniku i bespovratna sredstva za nabavu dugotrajne nefinancijske imovine u iznosu od 46.452,98 eura što je i razlog povećanju rashoda u razredu 4.</w:t>
      </w:r>
    </w:p>
    <w:p w14:paraId="4136E161" w14:textId="77777777" w:rsidR="00934179" w:rsidRPr="00786271" w:rsidRDefault="00934179" w:rsidP="0076066F">
      <w:pPr>
        <w:spacing w:line="276" w:lineRule="auto"/>
        <w:jc w:val="both"/>
        <w:rPr>
          <w:rFonts w:asciiTheme="minorHAnsi" w:hAnsiTheme="minorHAnsi" w:cstheme="minorHAnsi"/>
        </w:rPr>
      </w:pPr>
    </w:p>
    <w:p w14:paraId="20CF7E61" w14:textId="57A0B5B3" w:rsidR="00786271" w:rsidRDefault="0076066F" w:rsidP="0076066F">
      <w:pPr>
        <w:spacing w:line="276" w:lineRule="auto"/>
        <w:jc w:val="both"/>
        <w:rPr>
          <w:rFonts w:asciiTheme="minorHAnsi" w:hAnsiTheme="minorHAnsi" w:cstheme="minorHAnsi"/>
        </w:rPr>
      </w:pPr>
      <w:r w:rsidRPr="0076066F">
        <w:rPr>
          <w:rFonts w:asciiTheme="minorHAnsi" w:hAnsiTheme="minorHAnsi" w:cstheme="minorHAnsi"/>
        </w:rPr>
        <w:t xml:space="preserve">Na Ostalim nespomenutim prihodima pod šifrom 6526 evidentiraju se prihodi od osnovne kazališne djelatnosti koji uključuju izvedbe vlastitih i gostujućih predstava, glazbeno-scenski program te ulaznice za MDF Šibenik-Hrvatska. Vlastita djelatnost također bilježi značajno povećanje prihoda zbog većeg broja </w:t>
      </w:r>
      <w:r w:rsidR="006D4645">
        <w:rPr>
          <w:rFonts w:asciiTheme="minorHAnsi" w:hAnsiTheme="minorHAnsi" w:cstheme="minorHAnsi"/>
        </w:rPr>
        <w:t>vlastitih</w:t>
      </w:r>
      <w:r w:rsidRPr="0076066F">
        <w:rPr>
          <w:rFonts w:asciiTheme="minorHAnsi" w:hAnsiTheme="minorHAnsi" w:cstheme="minorHAnsi"/>
        </w:rPr>
        <w:t xml:space="preserve"> gostovanja, ali i prodaje ulaznica za veći broj programa na MDF-u.</w:t>
      </w:r>
    </w:p>
    <w:p w14:paraId="6790CCDE" w14:textId="77777777" w:rsidR="000C5052" w:rsidRPr="000C5052" w:rsidRDefault="000C5052" w:rsidP="0076066F">
      <w:pPr>
        <w:spacing w:line="276" w:lineRule="auto"/>
        <w:jc w:val="both"/>
        <w:rPr>
          <w:rFonts w:asciiTheme="minorHAnsi" w:hAnsiTheme="minorHAnsi" w:cstheme="minorHAnsi"/>
        </w:rPr>
      </w:pPr>
    </w:p>
    <w:p w14:paraId="4D8B0E33" w14:textId="16B2A6F9" w:rsidR="00786271" w:rsidRPr="00786271" w:rsidRDefault="00786271" w:rsidP="00786271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786271">
        <w:rPr>
          <w:rFonts w:asciiTheme="minorHAnsi" w:hAnsiTheme="minorHAnsi" w:cstheme="minorHAnsi"/>
          <w:color w:val="000000" w:themeColor="text1"/>
        </w:rPr>
        <w:t>Prihodi od pruženih usluga koje ostvaruje HNK u Šibeniku odnose se na prihode od dječjih radionica i Zbora Zdravo maleni, sponzorstva, te najmove dvorane i pripadajuće kazališne oprem</w:t>
      </w:r>
      <w:r w:rsidR="006D4645">
        <w:rPr>
          <w:rFonts w:asciiTheme="minorHAnsi" w:hAnsiTheme="minorHAnsi" w:cstheme="minorHAnsi"/>
          <w:color w:val="000000" w:themeColor="text1"/>
        </w:rPr>
        <w:t>e.</w:t>
      </w:r>
    </w:p>
    <w:p w14:paraId="0954A9D4" w14:textId="77777777" w:rsidR="00786271" w:rsidRDefault="00786271" w:rsidP="00786271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697E152" w14:textId="77777777" w:rsidR="006D4645" w:rsidRDefault="00786271" w:rsidP="00786271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786271">
        <w:rPr>
          <w:rFonts w:asciiTheme="minorHAnsi" w:hAnsiTheme="minorHAnsi" w:cstheme="minorHAnsi"/>
          <w:color w:val="000000" w:themeColor="text1"/>
        </w:rPr>
        <w:t xml:space="preserve">Tekuće donacije u 2023. godini povećane su </w:t>
      </w:r>
      <w:r>
        <w:rPr>
          <w:rFonts w:asciiTheme="minorHAnsi" w:hAnsiTheme="minorHAnsi" w:cstheme="minorHAnsi"/>
          <w:color w:val="000000" w:themeColor="text1"/>
        </w:rPr>
        <w:t xml:space="preserve">u odnosu na prethodnu godinu, </w:t>
      </w:r>
      <w:r w:rsidRPr="00786271">
        <w:rPr>
          <w:rFonts w:asciiTheme="minorHAnsi" w:hAnsiTheme="minorHAnsi" w:cstheme="minorHAnsi"/>
          <w:color w:val="000000" w:themeColor="text1"/>
        </w:rPr>
        <w:t>a najvećim dijelom odnose se na donacije i bespovratna sredstva za realizaciju Međunarodnog dječjeg festivala Šibenik- Hrvatska.</w:t>
      </w:r>
    </w:p>
    <w:p w14:paraId="3E512A4E" w14:textId="77777777" w:rsidR="006B6BAE" w:rsidRDefault="006B6BAE" w:rsidP="00786271">
      <w:pPr>
        <w:spacing w:line="276" w:lineRule="auto"/>
        <w:jc w:val="both"/>
        <w:rPr>
          <w:rFonts w:asciiTheme="minorHAnsi" w:hAnsiTheme="minorHAnsi" w:cstheme="minorHAnsi"/>
        </w:rPr>
      </w:pPr>
    </w:p>
    <w:p w14:paraId="7ACD1FEB" w14:textId="7A1230D0" w:rsidR="00786271" w:rsidRPr="00786271" w:rsidRDefault="006D4645" w:rsidP="00786271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 xml:space="preserve">Vidljivo je </w:t>
      </w:r>
      <w:r w:rsidR="006B6BAE">
        <w:rPr>
          <w:rFonts w:asciiTheme="minorHAnsi" w:hAnsiTheme="minorHAnsi" w:cstheme="minorHAnsi"/>
        </w:rPr>
        <w:t>veće ostvarenje</w:t>
      </w:r>
      <w:r>
        <w:rPr>
          <w:rFonts w:asciiTheme="minorHAnsi" w:hAnsiTheme="minorHAnsi" w:cstheme="minorHAnsi"/>
        </w:rPr>
        <w:t xml:space="preserve"> rashoda za zaposlene </w:t>
      </w:r>
      <w:r w:rsidR="006B6BAE">
        <w:rPr>
          <w:rFonts w:asciiTheme="minorHAnsi" w:hAnsiTheme="minorHAnsi" w:cstheme="minorHAnsi"/>
        </w:rPr>
        <w:t>prilikom povećanja osnovice za plaće odlukom osnivača Grada Šibenika. U 2023. godini uslijed povećanog broja programa bilježimo veće ostvarenje na materijalnim rashodima, odnosno  veće izvršenje rashoda održavanja zgrade Kazališta kao i skladišnih prostora.</w:t>
      </w:r>
    </w:p>
    <w:p w14:paraId="7471D1D0" w14:textId="77777777" w:rsidR="00786271" w:rsidRPr="0076066F" w:rsidRDefault="00786271" w:rsidP="0076066F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4B5D3E80" w14:textId="77777777" w:rsidR="008D2403" w:rsidRDefault="008D2403" w:rsidP="008D2403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262C0336" w14:textId="77777777" w:rsidR="000C5052" w:rsidRDefault="000C5052" w:rsidP="008D2403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3DE6E8F9" w14:textId="77777777" w:rsidR="000C5052" w:rsidRDefault="000C5052" w:rsidP="008D2403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3F9296A9" w14:textId="77777777" w:rsidR="000C5052" w:rsidRPr="008D2403" w:rsidRDefault="000C5052" w:rsidP="008D2403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2B630054" w14:textId="77777777" w:rsidR="008D2403" w:rsidRDefault="008D2403" w:rsidP="008D2403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F8B42BD" w14:textId="77777777" w:rsidR="006D4645" w:rsidRDefault="006D4645" w:rsidP="008D2403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54F4975" w14:textId="77777777" w:rsidR="006D4645" w:rsidRPr="00EF504C" w:rsidRDefault="006D4645" w:rsidP="008D2403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92877A6" w14:textId="77777777" w:rsidR="00AF3832" w:rsidRPr="00C6118B" w:rsidRDefault="00AF3832" w:rsidP="00AF3832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C6118B">
        <w:rPr>
          <w:rFonts w:asciiTheme="minorHAnsi" w:hAnsiTheme="minorHAnsi" w:cstheme="minorHAnsi"/>
          <w:b/>
          <w:bCs/>
          <w:color w:val="000000" w:themeColor="text1"/>
        </w:rPr>
        <w:t>III.2. OBRAZLOŽENJE POSEBNOG DIJELA IZVJEŠTAJA O IZVRŠENJU FINANCIJSKOG PLANA HRVATSKOG NARODNOG KAZALIŠTA U ŠIBENIKU</w:t>
      </w:r>
    </w:p>
    <w:p w14:paraId="20830B06" w14:textId="77777777" w:rsidR="00AF3832" w:rsidRPr="00C6118B" w:rsidRDefault="00AF3832" w:rsidP="00AF3832">
      <w:pPr>
        <w:pStyle w:val="ListParagraph"/>
        <w:ind w:left="1080"/>
        <w:jc w:val="both"/>
        <w:rPr>
          <w:rFonts w:asciiTheme="minorHAnsi" w:hAnsiTheme="minorHAnsi" w:cstheme="minorHAnsi"/>
          <w:color w:val="000000" w:themeColor="text1"/>
        </w:rPr>
      </w:pPr>
    </w:p>
    <w:p w14:paraId="5E4AB86C" w14:textId="77777777" w:rsidR="00AF3832" w:rsidRPr="00EF504C" w:rsidRDefault="00AF3832" w:rsidP="00AF3832">
      <w:pPr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9990" w:type="dxa"/>
        <w:tblInd w:w="-214" w:type="dxa"/>
        <w:tblCellMar>
          <w:top w:w="53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2638"/>
        <w:gridCol w:w="7352"/>
      </w:tblGrid>
      <w:tr w:rsidR="00AF3832" w:rsidRPr="00EF504C" w14:paraId="4311D26C" w14:textId="77777777" w:rsidTr="00C21926">
        <w:trPr>
          <w:trHeight w:val="302"/>
        </w:trPr>
        <w:tc>
          <w:tcPr>
            <w:tcW w:w="9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FFDE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F504C">
              <w:rPr>
                <w:rFonts w:asciiTheme="minorHAnsi" w:hAnsiTheme="minorHAnsi" w:cstheme="minorHAnsi"/>
                <w:b/>
                <w:color w:val="0000A3"/>
              </w:rPr>
              <w:t>Glava</w:t>
            </w:r>
            <w:r w:rsidRPr="00EF504C">
              <w:rPr>
                <w:rFonts w:asciiTheme="minorHAnsi" w:hAnsiTheme="minorHAnsi" w:cstheme="minorHAnsi"/>
                <w:b/>
                <w:bCs/>
                <w:color w:val="0000A3"/>
              </w:rPr>
              <w:t>:   00306-33667 HRVATSKO NARODNO KAZALIŠTE U ŠIBENIKU</w:t>
            </w:r>
          </w:p>
        </w:tc>
      </w:tr>
      <w:tr w:rsidR="00AF3832" w:rsidRPr="00EF504C" w14:paraId="325BE2C2" w14:textId="77777777" w:rsidTr="00C21926">
        <w:trPr>
          <w:trHeight w:val="1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4CEF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F504C">
              <w:rPr>
                <w:rFonts w:asciiTheme="minorHAnsi" w:hAnsiTheme="minorHAnsi" w:cstheme="minorHAnsi"/>
                <w:b/>
                <w:bCs/>
              </w:rPr>
              <w:t>Planirana sredstva za provedbu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1C2E" w14:textId="4C098E70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A3"/>
              </w:rPr>
            </w:pPr>
            <w:r w:rsidRPr="00EF504C">
              <w:rPr>
                <w:rFonts w:asciiTheme="minorHAnsi" w:hAnsiTheme="minorHAnsi" w:cstheme="minorHAnsi"/>
                <w:b/>
                <w:bCs/>
                <w:color w:val="0000A3"/>
              </w:rPr>
              <w:t>1.</w:t>
            </w:r>
            <w:r>
              <w:rPr>
                <w:rFonts w:asciiTheme="minorHAnsi" w:hAnsiTheme="minorHAnsi" w:cstheme="minorHAnsi"/>
                <w:b/>
                <w:bCs/>
                <w:color w:val="0000A3"/>
              </w:rPr>
              <w:t>409.767,00</w:t>
            </w:r>
            <w:r w:rsidRPr="00EF504C">
              <w:rPr>
                <w:rFonts w:asciiTheme="minorHAnsi" w:hAnsiTheme="minorHAnsi" w:cstheme="minorHAnsi"/>
                <w:b/>
                <w:bCs/>
                <w:color w:val="0000A3"/>
              </w:rPr>
              <w:t xml:space="preserve"> eura</w:t>
            </w:r>
          </w:p>
        </w:tc>
      </w:tr>
      <w:tr w:rsidR="00AF3832" w:rsidRPr="00EF504C" w14:paraId="386D6344" w14:textId="77777777" w:rsidTr="00C21926">
        <w:trPr>
          <w:trHeight w:val="1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0259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F504C">
              <w:rPr>
                <w:rFonts w:asciiTheme="minorHAnsi" w:hAnsiTheme="minorHAnsi" w:cstheme="minorHAnsi"/>
                <w:b/>
                <w:bCs/>
              </w:rPr>
              <w:t>Izvršena sredstva za provedbu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C9F4" w14:textId="0F9F240D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A3"/>
              </w:rPr>
            </w:pPr>
            <w:r>
              <w:rPr>
                <w:rFonts w:asciiTheme="minorHAnsi" w:hAnsiTheme="minorHAnsi" w:cstheme="minorHAnsi"/>
                <w:b/>
                <w:bCs/>
                <w:color w:val="0000A3"/>
              </w:rPr>
              <w:t>1.381.167,27</w:t>
            </w:r>
            <w:r w:rsidRPr="00EF504C">
              <w:rPr>
                <w:rFonts w:asciiTheme="minorHAnsi" w:hAnsiTheme="minorHAnsi" w:cstheme="minorHAnsi"/>
                <w:b/>
                <w:bCs/>
                <w:color w:val="0000A3"/>
              </w:rPr>
              <w:t xml:space="preserve"> eura</w:t>
            </w:r>
          </w:p>
        </w:tc>
      </w:tr>
      <w:tr w:rsidR="00AF3832" w:rsidRPr="00EF504C" w14:paraId="7C326FF3" w14:textId="77777777" w:rsidTr="00C21926">
        <w:trPr>
          <w:trHeight w:val="31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6086F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F504C">
              <w:rPr>
                <w:rFonts w:asciiTheme="minorHAnsi" w:hAnsiTheme="minorHAnsi" w:cstheme="minorHAnsi"/>
                <w:b/>
                <w:bCs/>
              </w:rPr>
              <w:t>Pokazatelj rezultata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FE7745" w14:textId="0CE906BC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A1"/>
              </w:rPr>
            </w:pPr>
            <w:r w:rsidRPr="00EF504C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Ostvareno </w:t>
            </w:r>
            <w:r>
              <w:rPr>
                <w:rFonts w:asciiTheme="minorHAnsi" w:hAnsiTheme="minorHAnsi" w:cstheme="minorHAnsi"/>
                <w:b/>
                <w:bCs/>
                <w:color w:val="002060"/>
              </w:rPr>
              <w:t>97</w:t>
            </w:r>
            <w:r w:rsidRPr="00EF504C">
              <w:rPr>
                <w:rFonts w:asciiTheme="minorHAnsi" w:hAnsiTheme="minorHAnsi" w:cstheme="minorHAnsi"/>
                <w:b/>
                <w:bCs/>
                <w:color w:val="002060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color w:val="002060"/>
              </w:rPr>
              <w:t>9</w:t>
            </w:r>
            <w:r w:rsidRPr="00EF504C">
              <w:rPr>
                <w:rFonts w:asciiTheme="minorHAnsi" w:hAnsiTheme="minorHAnsi" w:cstheme="minorHAnsi"/>
                <w:b/>
                <w:bCs/>
                <w:color w:val="002060"/>
              </w:rPr>
              <w:t>7 % programa</w:t>
            </w:r>
          </w:p>
        </w:tc>
      </w:tr>
      <w:tr w:rsidR="00AF3832" w:rsidRPr="00EF504C" w14:paraId="29C78215" w14:textId="77777777" w:rsidTr="00C21926">
        <w:trPr>
          <w:trHeight w:val="31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FDADF8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NAZIV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07E420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F504C">
              <w:rPr>
                <w:rFonts w:asciiTheme="minorHAnsi" w:hAnsiTheme="minorHAnsi" w:cstheme="minorHAnsi"/>
                <w:b/>
                <w:bCs/>
                <w:color w:val="0000A1"/>
              </w:rPr>
              <w:t>1021 PROGRAMI KULTURE</w:t>
            </w:r>
          </w:p>
        </w:tc>
      </w:tr>
      <w:tr w:rsidR="00AF3832" w:rsidRPr="00EF504C" w14:paraId="2A549A3F" w14:textId="77777777" w:rsidTr="00C21926">
        <w:trPr>
          <w:trHeight w:val="285"/>
        </w:trPr>
        <w:tc>
          <w:tcPr>
            <w:tcW w:w="2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2D07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F504C">
              <w:rPr>
                <w:rFonts w:asciiTheme="minorHAnsi" w:hAnsiTheme="minorHAnsi" w:cstheme="minorHAnsi"/>
                <w:b/>
              </w:rPr>
              <w:t>Funkcijska oznaka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57BB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</w:rPr>
              <w:t>0820 Službe kulture</w:t>
            </w:r>
          </w:p>
        </w:tc>
      </w:tr>
      <w:tr w:rsidR="00AF3832" w:rsidRPr="00EF504C" w14:paraId="1814CB04" w14:textId="77777777" w:rsidTr="00C21926">
        <w:trPr>
          <w:trHeight w:val="1143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194A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>Regulatorni okvir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DA6A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lang w:bidi="hr-HR"/>
              </w:rPr>
            </w:pPr>
            <w:r w:rsidRPr="00EF504C">
              <w:rPr>
                <w:rFonts w:asciiTheme="minorHAnsi" w:hAnsiTheme="minorHAnsi" w:cstheme="minorHAnsi"/>
                <w:lang w:bidi="hr-HR"/>
              </w:rPr>
              <w:t xml:space="preserve">Odluka o osnivanju kazališta – Hrvatsko narodno kazalište u Šibeniku ("Službeni glasnik Grada Šibenika" br. 5/10., 8/11., 9/13., 4/19., 6/20. i 6/23.)           </w:t>
            </w:r>
          </w:p>
          <w:p w14:paraId="0C23E6A2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lang w:bidi="hr-HR"/>
              </w:rPr>
            </w:pPr>
          </w:p>
          <w:p w14:paraId="58538B53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EF504C">
              <w:rPr>
                <w:rFonts w:asciiTheme="minorHAnsi" w:hAnsiTheme="minorHAnsi" w:cstheme="minorHAnsi"/>
                <w:lang w:bidi="hr-HR"/>
              </w:rPr>
              <w:t>Zakon o kazalištima (˝Narodne novine˝ br. 23/23.)</w:t>
            </w:r>
          </w:p>
        </w:tc>
      </w:tr>
      <w:tr w:rsidR="00AF3832" w:rsidRPr="00EF504C" w14:paraId="47E14F07" w14:textId="77777777" w:rsidTr="00C21926">
        <w:trPr>
          <w:trHeight w:val="576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2673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Opis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0D5A" w14:textId="77777777" w:rsidR="00AF3832" w:rsidRPr="00EF504C" w:rsidRDefault="00AF3832" w:rsidP="00C219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A1"/>
              </w:rPr>
            </w:pPr>
            <w:r w:rsidRPr="00EF504C">
              <w:rPr>
                <w:rFonts w:asciiTheme="minorHAnsi" w:hAnsiTheme="minorHAnsi" w:cstheme="minorHAnsi"/>
                <w:b/>
                <w:bCs/>
                <w:color w:val="0000A1"/>
              </w:rPr>
              <w:t>A102101 Kazališna direkcija</w:t>
            </w:r>
          </w:p>
          <w:p w14:paraId="76020E08" w14:textId="77777777" w:rsidR="00AF3832" w:rsidRPr="00EF504C" w:rsidRDefault="00AF3832" w:rsidP="00C219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832" w:rsidRPr="00EF504C" w14:paraId="5766591D" w14:textId="77777777" w:rsidTr="00C21926">
        <w:trPr>
          <w:trHeight w:val="576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9EC7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Ciljevi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0CF6" w14:textId="77777777" w:rsidR="00AF3832" w:rsidRPr="00EF504C" w:rsidRDefault="00AF3832" w:rsidP="00C21926">
            <w:pPr>
              <w:pStyle w:val="BodyText"/>
              <w:spacing w:before="1"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504C">
              <w:rPr>
                <w:rFonts w:asciiTheme="minorHAnsi" w:hAnsiTheme="minorHAnsi" w:cstheme="minorHAnsi"/>
                <w:sz w:val="22"/>
                <w:szCs w:val="22"/>
              </w:rPr>
              <w:t>Opći cilj:        Promicanje kulture na području grada</w:t>
            </w:r>
          </w:p>
          <w:p w14:paraId="31DF1CF3" w14:textId="77777777" w:rsidR="00AF3832" w:rsidRPr="00EF504C" w:rsidRDefault="00AF3832" w:rsidP="00C21926">
            <w:pPr>
              <w:pStyle w:val="BodyText"/>
              <w:spacing w:before="43"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504C">
              <w:rPr>
                <w:rFonts w:asciiTheme="minorHAnsi" w:hAnsiTheme="minorHAnsi" w:cstheme="minorHAnsi"/>
                <w:sz w:val="22"/>
                <w:szCs w:val="22"/>
              </w:rPr>
              <w:t>Poseban cilj: Pravodobno i kvalitetno organiziranje kulturnih događanja</w:t>
            </w:r>
          </w:p>
        </w:tc>
      </w:tr>
      <w:tr w:rsidR="00AF3832" w:rsidRPr="00EF504C" w14:paraId="6EFAADEF" w14:textId="77777777" w:rsidTr="00C21926">
        <w:trPr>
          <w:trHeight w:val="59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8847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Planirana sredstva za provedbu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BDFF" w14:textId="202A93F5" w:rsidR="00AF3832" w:rsidRPr="00AF3832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F3832">
              <w:rPr>
                <w:rFonts w:asciiTheme="minorHAnsi" w:hAnsiTheme="minorHAnsi" w:cstheme="minorHAnsi"/>
                <w:b/>
                <w:bCs/>
                <w:color w:val="0000A3"/>
              </w:rPr>
              <w:t>904.810,00 eura</w:t>
            </w:r>
          </w:p>
        </w:tc>
      </w:tr>
      <w:tr w:rsidR="00AF3832" w:rsidRPr="00EF504C" w14:paraId="7D9FEBC1" w14:textId="77777777" w:rsidTr="00C21926">
        <w:trPr>
          <w:trHeight w:val="596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A2E9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Izvršena sredstva za provedbu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8C81" w14:textId="57D950B2" w:rsidR="00AF3832" w:rsidRPr="00AF3832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F3832">
              <w:rPr>
                <w:rFonts w:asciiTheme="minorHAnsi" w:hAnsiTheme="minorHAnsi" w:cstheme="minorHAnsi"/>
                <w:b/>
                <w:bCs/>
                <w:color w:val="0000A3"/>
              </w:rPr>
              <w:t>883.528,32 eura</w:t>
            </w:r>
          </w:p>
        </w:tc>
      </w:tr>
      <w:tr w:rsidR="00AF3832" w:rsidRPr="00EF504C" w14:paraId="44A63967" w14:textId="77777777" w:rsidTr="00C21926">
        <w:trPr>
          <w:trHeight w:val="37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4279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Pokazatelj rezultata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0EF9" w14:textId="77777777" w:rsidR="00AF3832" w:rsidRPr="00DD37DF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D37DF">
              <w:rPr>
                <w:rFonts w:asciiTheme="minorHAnsi" w:hAnsiTheme="minorHAnsi" w:cstheme="minorHAnsi"/>
              </w:rPr>
              <w:t>Organizirani događaji vanjskih korisnika u zgradi HNK u Šibeniku, tehnička ispomoć na raznim događanjima, održane dramske radionice i studio te probe Zbora Zdravo maleni.</w:t>
            </w:r>
          </w:p>
        </w:tc>
      </w:tr>
      <w:tr w:rsidR="00AF3832" w:rsidRPr="00EF504C" w14:paraId="66F2EF82" w14:textId="77777777" w:rsidTr="00C21926">
        <w:trPr>
          <w:trHeight w:val="107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012E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Obrazloženje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169B" w14:textId="3A8A07BC" w:rsidR="00AF3832" w:rsidRPr="00DD37DF" w:rsidRDefault="00AF3832" w:rsidP="00C21926">
            <w:pPr>
              <w:spacing w:line="276" w:lineRule="auto"/>
              <w:ind w:right="52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DD37DF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Indeks ostvarenja programa iznosi </w:t>
            </w:r>
            <w:r w:rsidR="00DD37DF" w:rsidRPr="00DD37DF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97,</w:t>
            </w:r>
            <w:r w:rsidR="00DD37DF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65 </w:t>
            </w:r>
            <w:r w:rsidRPr="00DD37DF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%. </w:t>
            </w:r>
          </w:p>
          <w:p w14:paraId="6EDF0A6D" w14:textId="77777777" w:rsidR="00AF3832" w:rsidRPr="00AF3832" w:rsidRDefault="00AF3832" w:rsidP="00C21926">
            <w:pPr>
              <w:spacing w:line="276" w:lineRule="auto"/>
              <w:ind w:right="52"/>
              <w:jc w:val="both"/>
              <w:rPr>
                <w:rFonts w:asciiTheme="minorHAnsi" w:hAnsiTheme="minorHAnsi" w:cstheme="minorHAnsi"/>
                <w:color w:val="000000" w:themeColor="text1"/>
                <w:highlight w:val="yellow"/>
                <w:shd w:val="clear" w:color="auto" w:fill="FFFFFF"/>
              </w:rPr>
            </w:pPr>
          </w:p>
          <w:p w14:paraId="7D9FFACB" w14:textId="067287E1" w:rsidR="00AF3832" w:rsidRPr="00DD37DF" w:rsidRDefault="00AF3832" w:rsidP="00C21926">
            <w:pPr>
              <w:spacing w:line="276" w:lineRule="auto"/>
              <w:ind w:right="52"/>
              <w:jc w:val="both"/>
              <w:rPr>
                <w:rFonts w:asciiTheme="minorHAnsi" w:hAnsiTheme="minorHAnsi" w:cstheme="minorHAnsi"/>
              </w:rPr>
            </w:pPr>
            <w:r w:rsidRPr="00DD37DF">
              <w:rPr>
                <w:rFonts w:asciiTheme="minorHAnsi" w:hAnsiTheme="minorHAnsi" w:cstheme="minorHAnsi"/>
              </w:rPr>
              <w:t xml:space="preserve">Ukupno je HNK u Šibeniku odradio </w:t>
            </w:r>
            <w:r w:rsidR="00DD37DF" w:rsidRPr="00DD37DF">
              <w:rPr>
                <w:rFonts w:asciiTheme="minorHAnsi" w:hAnsiTheme="minorHAnsi" w:cstheme="minorHAnsi"/>
              </w:rPr>
              <w:t xml:space="preserve">724 </w:t>
            </w:r>
            <w:r w:rsidRPr="00DD37DF">
              <w:rPr>
                <w:rFonts w:asciiTheme="minorHAnsi" w:hAnsiTheme="minorHAnsi" w:cstheme="minorHAnsi"/>
              </w:rPr>
              <w:t>termina u</w:t>
            </w:r>
            <w:r w:rsidR="00DD37DF" w:rsidRPr="00DD37DF">
              <w:rPr>
                <w:rFonts w:asciiTheme="minorHAnsi" w:hAnsiTheme="minorHAnsi" w:cstheme="minorHAnsi"/>
              </w:rPr>
              <w:t xml:space="preserve"> </w:t>
            </w:r>
            <w:r w:rsidRPr="00DD37DF">
              <w:rPr>
                <w:rFonts w:asciiTheme="minorHAnsi" w:hAnsiTheme="minorHAnsi" w:cstheme="minorHAnsi"/>
              </w:rPr>
              <w:t>2023. godin</w:t>
            </w:r>
            <w:r w:rsidR="00DD37DF" w:rsidRPr="00DD37DF">
              <w:rPr>
                <w:rFonts w:asciiTheme="minorHAnsi" w:hAnsiTheme="minorHAnsi" w:cstheme="minorHAnsi"/>
              </w:rPr>
              <w:t>i</w:t>
            </w:r>
            <w:r w:rsidRPr="00DD37DF">
              <w:rPr>
                <w:rFonts w:asciiTheme="minorHAnsi" w:hAnsiTheme="minorHAnsi" w:cstheme="minorHAnsi"/>
              </w:rPr>
              <w:t xml:space="preserve"> u sklopu rada Kazališta.  </w:t>
            </w:r>
          </w:p>
          <w:p w14:paraId="7D65400B" w14:textId="77777777" w:rsidR="00AF3832" w:rsidRPr="00DD37DF" w:rsidRDefault="00AF3832" w:rsidP="00C21926">
            <w:pPr>
              <w:spacing w:line="276" w:lineRule="auto"/>
              <w:ind w:right="52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3056E167" w14:textId="62B88EB8" w:rsidR="00AF3832" w:rsidRPr="00DD37DF" w:rsidRDefault="00AF3832" w:rsidP="00C21926">
            <w:pPr>
              <w:spacing w:line="276" w:lineRule="auto"/>
              <w:ind w:right="52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DD37DF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HNK je do 3</w:t>
            </w:r>
            <w:r w:rsidR="00DD37DF" w:rsidRPr="00DD37DF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1</w:t>
            </w:r>
            <w:r w:rsidRPr="00DD37DF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. </w:t>
            </w:r>
            <w:r w:rsidR="00DD37DF" w:rsidRPr="00DD37DF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prosinca</w:t>
            </w:r>
            <w:r w:rsidRPr="00DD37DF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2023. godine organizirao </w:t>
            </w:r>
            <w:r w:rsidR="00DD37DF" w:rsidRPr="00DD37DF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84</w:t>
            </w:r>
            <w:r w:rsidRPr="00DD37DF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događaja vanjskih korisnika u zgradi kazališta te </w:t>
            </w:r>
            <w:r w:rsidR="00DD37DF" w:rsidRPr="00DD37DF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33</w:t>
            </w:r>
            <w:r w:rsidRPr="00DD37DF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puta pružio tehničku ispomoć na raznim događanjima.</w:t>
            </w:r>
          </w:p>
          <w:p w14:paraId="10120C8E" w14:textId="77777777" w:rsidR="00AF3832" w:rsidRPr="00DD37DF" w:rsidRDefault="00AF3832" w:rsidP="00C21926">
            <w:pPr>
              <w:spacing w:line="276" w:lineRule="auto"/>
              <w:ind w:right="52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1F7858CA" w14:textId="5CFF951E" w:rsidR="00AF3832" w:rsidRPr="00AF3832" w:rsidRDefault="00AF3832" w:rsidP="00C21926">
            <w:pPr>
              <w:spacing w:line="276" w:lineRule="auto"/>
              <w:ind w:right="52"/>
              <w:jc w:val="both"/>
              <w:rPr>
                <w:rFonts w:asciiTheme="minorHAnsi" w:hAnsiTheme="minorHAnsi" w:cstheme="minorHAnsi"/>
                <w:color w:val="000000" w:themeColor="text1"/>
                <w:highlight w:val="yellow"/>
                <w:shd w:val="clear" w:color="auto" w:fill="FFFFFF"/>
              </w:rPr>
            </w:pPr>
            <w:r w:rsidRPr="00DD37DF">
              <w:rPr>
                <w:rFonts w:asciiTheme="minorHAnsi" w:hAnsiTheme="minorHAnsi" w:cstheme="minorHAnsi"/>
              </w:rPr>
              <w:lastRenderedPageBreak/>
              <w:t>U 2023. godin</w:t>
            </w:r>
            <w:r w:rsidR="00DD37DF" w:rsidRPr="00DD37DF">
              <w:rPr>
                <w:rFonts w:asciiTheme="minorHAnsi" w:hAnsiTheme="minorHAnsi" w:cstheme="minorHAnsi"/>
              </w:rPr>
              <w:t>i</w:t>
            </w:r>
            <w:r w:rsidRPr="00DD37DF">
              <w:rPr>
                <w:rFonts w:asciiTheme="minorHAnsi" w:hAnsiTheme="minorHAnsi" w:cstheme="minorHAnsi"/>
              </w:rPr>
              <w:t xml:space="preserve"> HNK u Šibeniku dramski studio „Ivana Jelić“, dramska radionica i zbor imali su </w:t>
            </w:r>
            <w:r w:rsidR="00DD37DF" w:rsidRPr="00DD37DF">
              <w:rPr>
                <w:rFonts w:asciiTheme="minorHAnsi" w:hAnsiTheme="minorHAnsi" w:cstheme="minorHAnsi"/>
              </w:rPr>
              <w:t>234</w:t>
            </w:r>
            <w:r w:rsidRPr="00DD37DF">
              <w:rPr>
                <w:rFonts w:asciiTheme="minorHAnsi" w:hAnsiTheme="minorHAnsi" w:cstheme="minorHAnsi"/>
              </w:rPr>
              <w:t xml:space="preserve"> termina proba.</w:t>
            </w:r>
          </w:p>
        </w:tc>
      </w:tr>
      <w:tr w:rsidR="00AF3832" w:rsidRPr="00EF504C" w14:paraId="3F0E2C3F" w14:textId="77777777" w:rsidTr="00C21926">
        <w:trPr>
          <w:trHeight w:val="34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DB3BED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lastRenderedPageBreak/>
              <w:t xml:space="preserve">NAZIV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96A394" w14:textId="77777777" w:rsidR="00AF3832" w:rsidRPr="00CD2754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D2754">
              <w:rPr>
                <w:rFonts w:asciiTheme="minorHAnsi" w:hAnsiTheme="minorHAnsi" w:cstheme="minorHAnsi"/>
                <w:b/>
                <w:bCs/>
                <w:color w:val="0000A1"/>
              </w:rPr>
              <w:t>1022 KAZALIŠNI PROGRAMI</w:t>
            </w:r>
          </w:p>
        </w:tc>
      </w:tr>
      <w:tr w:rsidR="00AF3832" w:rsidRPr="00EF504C" w14:paraId="6815CAF3" w14:textId="77777777" w:rsidTr="00C21926">
        <w:trPr>
          <w:trHeight w:val="240"/>
        </w:trPr>
        <w:tc>
          <w:tcPr>
            <w:tcW w:w="2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51AB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F504C">
              <w:rPr>
                <w:rFonts w:asciiTheme="minorHAnsi" w:hAnsiTheme="minorHAnsi" w:cstheme="minorHAnsi"/>
                <w:b/>
              </w:rPr>
              <w:t>Funkcijska oznaka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CC5D" w14:textId="77777777" w:rsidR="00AF3832" w:rsidRPr="00CD2754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D2754">
              <w:rPr>
                <w:rFonts w:asciiTheme="minorHAnsi" w:hAnsiTheme="minorHAnsi" w:cstheme="minorHAnsi"/>
              </w:rPr>
              <w:t>0820 Službe kulture</w:t>
            </w:r>
          </w:p>
        </w:tc>
      </w:tr>
      <w:tr w:rsidR="00AF3832" w:rsidRPr="00EF504C" w14:paraId="26C02F8B" w14:textId="77777777" w:rsidTr="00C21926">
        <w:trPr>
          <w:trHeight w:val="586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AAD7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Regulatorni okvir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B66C" w14:textId="77777777" w:rsidR="00AF3832" w:rsidRPr="00CD2754" w:rsidRDefault="00AF3832" w:rsidP="00C21926">
            <w:pPr>
              <w:spacing w:line="276" w:lineRule="auto"/>
              <w:ind w:right="897"/>
              <w:jc w:val="both"/>
              <w:rPr>
                <w:rFonts w:asciiTheme="minorHAnsi" w:hAnsiTheme="minorHAnsi" w:cstheme="minorHAnsi"/>
              </w:rPr>
            </w:pPr>
            <w:r w:rsidRPr="00CD2754">
              <w:rPr>
                <w:rFonts w:asciiTheme="minorHAnsi" w:hAnsiTheme="minorHAnsi" w:cstheme="minorHAnsi"/>
                <w:lang w:bidi="hr-HR"/>
              </w:rPr>
              <w:t>Zakon o kazalištima (˝Narodne novine˝ br. 23/23.)</w:t>
            </w:r>
          </w:p>
        </w:tc>
      </w:tr>
      <w:tr w:rsidR="00AF3832" w:rsidRPr="00EF504C" w14:paraId="30FF9E06" w14:textId="77777777" w:rsidTr="00C21926">
        <w:trPr>
          <w:trHeight w:val="640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A6F6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Opis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FF70" w14:textId="77777777" w:rsidR="00AF3832" w:rsidRPr="00CD2754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A1"/>
              </w:rPr>
            </w:pPr>
            <w:r w:rsidRPr="00CD2754">
              <w:rPr>
                <w:rFonts w:asciiTheme="minorHAnsi" w:hAnsiTheme="minorHAnsi" w:cstheme="minorHAnsi"/>
                <w:b/>
                <w:bCs/>
                <w:color w:val="0000A1"/>
              </w:rPr>
              <w:t>A102201 Kazališni programi</w:t>
            </w:r>
          </w:p>
          <w:p w14:paraId="43CD3DE2" w14:textId="77777777" w:rsidR="00AF3832" w:rsidRPr="00CD2754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A1"/>
              </w:rPr>
            </w:pPr>
            <w:r w:rsidRPr="00CD2754">
              <w:rPr>
                <w:rFonts w:asciiTheme="minorHAnsi" w:hAnsiTheme="minorHAnsi" w:cstheme="minorHAnsi"/>
                <w:b/>
                <w:bCs/>
                <w:color w:val="0000A1"/>
              </w:rPr>
              <w:t>A102202 Programi dramskih gostovanja</w:t>
            </w:r>
          </w:p>
          <w:p w14:paraId="33CBEAE8" w14:textId="77777777" w:rsidR="00AF3832" w:rsidRPr="00CD2754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832" w:rsidRPr="00EF504C" w14:paraId="3C7CA453" w14:textId="77777777" w:rsidTr="00C21926">
        <w:trPr>
          <w:trHeight w:val="877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1A8E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Ciljevi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9347" w14:textId="77777777" w:rsidR="00AF3832" w:rsidRPr="00CD2754" w:rsidRDefault="00AF3832" w:rsidP="00C21926">
            <w:pPr>
              <w:pStyle w:val="BodyText"/>
              <w:spacing w:before="36"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2754">
              <w:rPr>
                <w:rFonts w:asciiTheme="minorHAnsi" w:hAnsiTheme="minorHAnsi" w:cstheme="minorHAnsi"/>
                <w:sz w:val="22"/>
                <w:szCs w:val="22"/>
              </w:rPr>
              <w:t>Opći cilj: Organizacija kazališne sezone</w:t>
            </w:r>
          </w:p>
          <w:p w14:paraId="1177CE88" w14:textId="77777777" w:rsidR="00AF3832" w:rsidRPr="00CD2754" w:rsidRDefault="00AF3832" w:rsidP="00C21926">
            <w:pPr>
              <w:pStyle w:val="BodyText"/>
              <w:spacing w:before="44" w:line="276" w:lineRule="auto"/>
              <w:ind w:left="0" w:right="-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2754">
              <w:rPr>
                <w:rFonts w:asciiTheme="minorHAnsi" w:hAnsiTheme="minorHAnsi" w:cstheme="minorHAnsi"/>
                <w:sz w:val="22"/>
                <w:szCs w:val="22"/>
              </w:rPr>
              <w:t>Poseban cilj: Produkcija vlastitih premijernih naslova, gostovanja vlastite produkcije, gostovanja drugih kazališnih produkcija</w:t>
            </w:r>
          </w:p>
          <w:p w14:paraId="3C3AF2AD" w14:textId="77777777" w:rsidR="00AF3832" w:rsidRPr="00CD2754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832" w:rsidRPr="00EF504C" w14:paraId="2F867D95" w14:textId="77777777" w:rsidTr="00C21926">
        <w:trPr>
          <w:trHeight w:val="59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D6F3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Planirana sredstva za provedbu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F71B" w14:textId="40B96C3D" w:rsidR="00AF3832" w:rsidRPr="00AF3832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F3832">
              <w:rPr>
                <w:rFonts w:asciiTheme="minorHAnsi" w:hAnsiTheme="minorHAnsi" w:cstheme="minorHAnsi"/>
                <w:b/>
                <w:bCs/>
                <w:color w:val="0000A3"/>
              </w:rPr>
              <w:t>197.500,00 eura</w:t>
            </w:r>
          </w:p>
        </w:tc>
      </w:tr>
      <w:tr w:rsidR="00AF3832" w:rsidRPr="00EF504C" w14:paraId="1A9F6FF3" w14:textId="77777777" w:rsidTr="00C21926">
        <w:trPr>
          <w:trHeight w:val="5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8E80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Izvršena sredstva za provedbu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A862" w14:textId="26E6A150" w:rsidR="00AF3832" w:rsidRPr="00AF3832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F3832">
              <w:rPr>
                <w:rFonts w:asciiTheme="minorHAnsi" w:hAnsiTheme="minorHAnsi" w:cstheme="minorHAnsi"/>
                <w:b/>
                <w:bCs/>
                <w:color w:val="0000A3"/>
              </w:rPr>
              <w:t>193.518,31 eura</w:t>
            </w:r>
          </w:p>
        </w:tc>
      </w:tr>
      <w:tr w:rsidR="00AF3832" w:rsidRPr="00EF504C" w14:paraId="6ECE5051" w14:textId="77777777" w:rsidTr="00C21926">
        <w:trPr>
          <w:trHeight w:val="30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8787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Pokazatelj rezultata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4679" w14:textId="77777777" w:rsidR="00AF3832" w:rsidRPr="00AF3832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CD2754">
              <w:rPr>
                <w:rFonts w:asciiTheme="minorHAnsi" w:hAnsiTheme="minorHAnsi" w:cstheme="minorHAnsi"/>
                <w:color w:val="000000" w:themeColor="text1"/>
              </w:rPr>
              <w:t>Broj premijernih produkcija, izvedbi i prodanih ulaznica, organiziranih grupnih posjeta</w:t>
            </w:r>
          </w:p>
        </w:tc>
      </w:tr>
      <w:tr w:rsidR="00AF3832" w:rsidRPr="00EF504C" w14:paraId="1C236257" w14:textId="77777777" w:rsidTr="00C21926">
        <w:trPr>
          <w:trHeight w:val="1181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34C0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Obrazloženje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975F" w14:textId="029C753B" w:rsidR="00AF3832" w:rsidRPr="00DD37DF" w:rsidRDefault="00AF3832" w:rsidP="00C219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D37DF">
              <w:rPr>
                <w:rFonts w:asciiTheme="minorHAnsi" w:hAnsiTheme="minorHAnsi" w:cstheme="minorHAnsi"/>
              </w:rPr>
              <w:t xml:space="preserve">Indeks izvršenja programa iznosi </w:t>
            </w:r>
            <w:r w:rsidR="00DD37DF" w:rsidRPr="00DD37DF">
              <w:rPr>
                <w:rFonts w:asciiTheme="minorHAnsi" w:hAnsiTheme="minorHAnsi" w:cstheme="minorHAnsi"/>
              </w:rPr>
              <w:t xml:space="preserve">97,98 </w:t>
            </w:r>
            <w:r w:rsidRPr="00DD37DF">
              <w:rPr>
                <w:rFonts w:asciiTheme="minorHAnsi" w:hAnsiTheme="minorHAnsi" w:cstheme="minorHAnsi"/>
              </w:rPr>
              <w:t>%.</w:t>
            </w:r>
          </w:p>
          <w:p w14:paraId="24ABE776" w14:textId="2305858C" w:rsidR="00AF3832" w:rsidRPr="00DD37DF" w:rsidRDefault="00AF3832" w:rsidP="00C219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D37DF">
              <w:rPr>
                <w:rFonts w:asciiTheme="minorHAnsi" w:hAnsiTheme="minorHAnsi" w:cstheme="minorHAnsi"/>
              </w:rPr>
              <w:t xml:space="preserve">Ukupno je HNK u Šibeniku odradio </w:t>
            </w:r>
            <w:r w:rsidR="00DD37DF" w:rsidRPr="00DD37DF">
              <w:rPr>
                <w:rFonts w:asciiTheme="minorHAnsi" w:hAnsiTheme="minorHAnsi" w:cstheme="minorHAnsi"/>
              </w:rPr>
              <w:t xml:space="preserve">724 </w:t>
            </w:r>
            <w:r w:rsidRPr="00DD37DF">
              <w:rPr>
                <w:rFonts w:asciiTheme="minorHAnsi" w:hAnsiTheme="minorHAnsi" w:cstheme="minorHAnsi"/>
              </w:rPr>
              <w:t xml:space="preserve"> termina u prvom polugodištu 2023. godine u sklopu rada Kazališta.  U</w:t>
            </w:r>
            <w:r w:rsidR="00DD37DF" w:rsidRPr="00DD37DF">
              <w:rPr>
                <w:rFonts w:asciiTheme="minorHAnsi" w:hAnsiTheme="minorHAnsi" w:cstheme="minorHAnsi"/>
              </w:rPr>
              <w:t xml:space="preserve"> </w:t>
            </w:r>
            <w:r w:rsidRPr="00DD37DF">
              <w:rPr>
                <w:rFonts w:asciiTheme="minorHAnsi" w:hAnsiTheme="minorHAnsi" w:cstheme="minorHAnsi"/>
              </w:rPr>
              <w:t>2023. godin</w:t>
            </w:r>
            <w:r w:rsidR="00DD37DF" w:rsidRPr="00DD37DF">
              <w:rPr>
                <w:rFonts w:asciiTheme="minorHAnsi" w:hAnsiTheme="minorHAnsi" w:cstheme="minorHAnsi"/>
              </w:rPr>
              <w:t>i</w:t>
            </w:r>
            <w:r w:rsidRPr="00DD37DF">
              <w:rPr>
                <w:rFonts w:asciiTheme="minorHAnsi" w:hAnsiTheme="minorHAnsi" w:cstheme="minorHAnsi"/>
              </w:rPr>
              <w:t xml:space="preserve"> u Kazalištu je prodano </w:t>
            </w:r>
            <w:r w:rsidR="00DD37DF" w:rsidRPr="00DD37DF">
              <w:rPr>
                <w:rFonts w:asciiTheme="minorHAnsi" w:hAnsiTheme="minorHAnsi" w:cstheme="minorHAnsi"/>
              </w:rPr>
              <w:t>15.906</w:t>
            </w:r>
            <w:r w:rsidRPr="00DD37DF">
              <w:rPr>
                <w:rFonts w:asciiTheme="minorHAnsi" w:hAnsiTheme="minorHAnsi" w:cstheme="minorHAnsi"/>
              </w:rPr>
              <w:t xml:space="preserve"> ulaznica te je na svim programima u vlastitoj organizaciji bilo </w:t>
            </w:r>
            <w:r w:rsidR="00DD37DF" w:rsidRPr="00DD37DF">
              <w:rPr>
                <w:rFonts w:asciiTheme="minorHAnsi" w:hAnsiTheme="minorHAnsi" w:cstheme="minorHAnsi"/>
              </w:rPr>
              <w:t>21.819</w:t>
            </w:r>
            <w:r w:rsidRPr="00DD37DF">
              <w:rPr>
                <w:rFonts w:asciiTheme="minorHAnsi" w:hAnsiTheme="minorHAnsi" w:cstheme="minorHAnsi"/>
              </w:rPr>
              <w:t xml:space="preserve"> posjetitelja. Ukupno je kroz HNK u Šibeniku kroz različite programe u 2023. godin</w:t>
            </w:r>
            <w:r w:rsidR="00DD37DF" w:rsidRPr="00DD37DF">
              <w:rPr>
                <w:rFonts w:asciiTheme="minorHAnsi" w:hAnsiTheme="minorHAnsi" w:cstheme="minorHAnsi"/>
              </w:rPr>
              <w:t>i</w:t>
            </w:r>
            <w:r w:rsidRPr="00DD37DF">
              <w:rPr>
                <w:rFonts w:asciiTheme="minorHAnsi" w:hAnsiTheme="minorHAnsi" w:cstheme="minorHAnsi"/>
              </w:rPr>
              <w:t xml:space="preserve"> bilo </w:t>
            </w:r>
            <w:r w:rsidR="00DD37DF" w:rsidRPr="00DD37DF">
              <w:rPr>
                <w:rFonts w:asciiTheme="minorHAnsi" w:hAnsiTheme="minorHAnsi" w:cstheme="minorHAnsi"/>
              </w:rPr>
              <w:t>33.298</w:t>
            </w:r>
            <w:r w:rsidRPr="00DD37DF">
              <w:rPr>
                <w:rFonts w:asciiTheme="minorHAnsi" w:hAnsiTheme="minorHAnsi" w:cstheme="minorHAnsi"/>
              </w:rPr>
              <w:t xml:space="preserve"> posjetitelja.</w:t>
            </w:r>
          </w:p>
          <w:p w14:paraId="71DB6C6F" w14:textId="7EAB1AC8" w:rsidR="00AF3832" w:rsidRPr="00DD37DF" w:rsidRDefault="00AF3832" w:rsidP="00C219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D37DF">
              <w:rPr>
                <w:rFonts w:asciiTheme="minorHAnsi" w:hAnsiTheme="minorHAnsi" w:cstheme="minorHAnsi"/>
              </w:rPr>
              <w:t xml:space="preserve">Slobodnu prodaju i pretplatu posjetilo je </w:t>
            </w:r>
            <w:r w:rsidR="00DD37DF" w:rsidRPr="00DD37DF">
              <w:rPr>
                <w:rFonts w:asciiTheme="minorHAnsi" w:hAnsiTheme="minorHAnsi" w:cstheme="minorHAnsi"/>
              </w:rPr>
              <w:t xml:space="preserve">9.734 </w:t>
            </w:r>
            <w:r w:rsidRPr="00DD37DF">
              <w:rPr>
                <w:rFonts w:asciiTheme="minorHAnsi" w:hAnsiTheme="minorHAnsi" w:cstheme="minorHAnsi"/>
              </w:rPr>
              <w:t xml:space="preserve">posjetitelja, od čega je prodano </w:t>
            </w:r>
            <w:r w:rsidR="00DD37DF" w:rsidRPr="00DD37DF">
              <w:rPr>
                <w:rFonts w:asciiTheme="minorHAnsi" w:hAnsiTheme="minorHAnsi" w:cstheme="minorHAnsi"/>
              </w:rPr>
              <w:t>8.112</w:t>
            </w:r>
            <w:r w:rsidRPr="00DD37DF">
              <w:rPr>
                <w:rFonts w:asciiTheme="minorHAnsi" w:hAnsiTheme="minorHAnsi" w:cstheme="minorHAnsi"/>
              </w:rPr>
              <w:t xml:space="preserve"> ulaznica. Za pretplatu A ukupno je prodano 15</w:t>
            </w:r>
            <w:r w:rsidR="00DD37DF" w:rsidRPr="00DD37DF">
              <w:rPr>
                <w:rFonts w:asciiTheme="minorHAnsi" w:hAnsiTheme="minorHAnsi" w:cstheme="minorHAnsi"/>
              </w:rPr>
              <w:t>8</w:t>
            </w:r>
            <w:r w:rsidRPr="00DD37DF">
              <w:rPr>
                <w:rFonts w:asciiTheme="minorHAnsi" w:hAnsiTheme="minorHAnsi" w:cstheme="minorHAnsi"/>
              </w:rPr>
              <w:t xml:space="preserve"> paketa (uključuje 10 naslova)</w:t>
            </w:r>
            <w:r w:rsidR="00DD37DF" w:rsidRPr="00DD37DF">
              <w:rPr>
                <w:rFonts w:asciiTheme="minorHAnsi" w:hAnsiTheme="minorHAnsi" w:cstheme="minorHAnsi"/>
              </w:rPr>
              <w:t>.</w:t>
            </w:r>
            <w:r w:rsidR="00552E22">
              <w:rPr>
                <w:rFonts w:asciiTheme="minorHAnsi" w:hAnsiTheme="minorHAnsi" w:cstheme="minorHAnsi"/>
              </w:rPr>
              <w:t xml:space="preserve"> Ciklus za djecu i srednjoškolce posjetilo je 4.750 posjetitelja, od čega je prodano 4.727 ulaznica.</w:t>
            </w:r>
          </w:p>
          <w:p w14:paraId="09DBE4F9" w14:textId="77777777" w:rsidR="00AF3832" w:rsidRPr="00AF3832" w:rsidRDefault="00AF3832" w:rsidP="00C219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</w:p>
          <w:p w14:paraId="53EBE7AB" w14:textId="3BCC4700" w:rsidR="00AF3832" w:rsidRPr="00AF3832" w:rsidRDefault="00AF3832" w:rsidP="00C219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552E22">
              <w:rPr>
                <w:rFonts w:asciiTheme="minorHAnsi" w:hAnsiTheme="minorHAnsi" w:cstheme="minorHAnsi"/>
              </w:rPr>
              <w:t xml:space="preserve">HNK u Šibeniku u 2023. godini produciralo je </w:t>
            </w:r>
            <w:r w:rsidR="00552E22" w:rsidRPr="00552E22">
              <w:rPr>
                <w:rFonts w:asciiTheme="minorHAnsi" w:hAnsiTheme="minorHAnsi" w:cstheme="minorHAnsi"/>
              </w:rPr>
              <w:t>6</w:t>
            </w:r>
            <w:r w:rsidRPr="00552E22">
              <w:rPr>
                <w:rFonts w:asciiTheme="minorHAnsi" w:hAnsiTheme="minorHAnsi" w:cstheme="minorHAnsi"/>
              </w:rPr>
              <w:t xml:space="preserve"> premijerna naslova i to: </w:t>
            </w:r>
            <w:r w:rsidR="00552E22" w:rsidRPr="00552E22">
              <w:rPr>
                <w:rFonts w:asciiTheme="minorHAnsi" w:hAnsiTheme="minorHAnsi" w:cstheme="minorHAnsi"/>
                <w:i/>
                <w:iCs/>
              </w:rPr>
              <w:t>Dođi gola na večeru, Dražen</w:t>
            </w:r>
            <w:r w:rsidR="00552E22" w:rsidRPr="00552E22">
              <w:rPr>
                <w:rFonts w:asciiTheme="minorHAnsi" w:hAnsiTheme="minorHAnsi" w:cstheme="minorHAnsi"/>
              </w:rPr>
              <w:t xml:space="preserve">, </w:t>
            </w:r>
            <w:r w:rsidRPr="00552E22">
              <w:rPr>
                <w:rFonts w:asciiTheme="minorHAnsi" w:hAnsiTheme="minorHAnsi" w:cstheme="minorHAnsi"/>
              </w:rPr>
              <w:t xml:space="preserve">dječja predstava </w:t>
            </w:r>
            <w:r w:rsidRPr="00552E22">
              <w:rPr>
                <w:rFonts w:asciiTheme="minorHAnsi" w:hAnsiTheme="minorHAnsi" w:cstheme="minorHAnsi"/>
                <w:i/>
                <w:iCs/>
              </w:rPr>
              <w:t>Medengaj,</w:t>
            </w:r>
            <w:r w:rsidRPr="00552E22">
              <w:rPr>
                <w:rFonts w:asciiTheme="minorHAnsi" w:hAnsiTheme="minorHAnsi" w:cstheme="minorHAnsi"/>
              </w:rPr>
              <w:t xml:space="preserve"> zatim </w:t>
            </w:r>
            <w:r w:rsidRPr="00552E22">
              <w:rPr>
                <w:rFonts w:asciiTheme="minorHAnsi" w:hAnsiTheme="minorHAnsi" w:cstheme="minorHAnsi"/>
                <w:i/>
                <w:iCs/>
              </w:rPr>
              <w:t>Repertoar</w:t>
            </w:r>
            <w:r w:rsidRPr="00552E22">
              <w:rPr>
                <w:rFonts w:asciiTheme="minorHAnsi" w:hAnsiTheme="minorHAnsi" w:cstheme="minorHAnsi"/>
              </w:rPr>
              <w:t xml:space="preserve">, </w:t>
            </w:r>
            <w:r w:rsidRPr="00552E22">
              <w:rPr>
                <w:rFonts w:asciiTheme="minorHAnsi" w:hAnsiTheme="minorHAnsi" w:cstheme="minorHAnsi"/>
                <w:i/>
                <w:iCs/>
              </w:rPr>
              <w:t>Progovori</w:t>
            </w:r>
            <w:r w:rsidRPr="00552E22">
              <w:rPr>
                <w:rFonts w:asciiTheme="minorHAnsi" w:hAnsiTheme="minorHAnsi" w:cstheme="minorHAnsi"/>
              </w:rPr>
              <w:t xml:space="preserve">, te verzija </w:t>
            </w:r>
            <w:r w:rsidRPr="00552E22">
              <w:rPr>
                <w:rFonts w:asciiTheme="minorHAnsi" w:hAnsiTheme="minorHAnsi" w:cstheme="minorHAnsi"/>
                <w:i/>
                <w:iCs/>
              </w:rPr>
              <w:t>Kauboja</w:t>
            </w:r>
            <w:r w:rsidRPr="00552E22">
              <w:rPr>
                <w:rFonts w:asciiTheme="minorHAnsi" w:hAnsiTheme="minorHAnsi" w:cstheme="minorHAnsi"/>
              </w:rPr>
              <w:t xml:space="preserve"> dramskog studija Ivana Jelić.</w:t>
            </w:r>
          </w:p>
        </w:tc>
      </w:tr>
      <w:tr w:rsidR="00AF3832" w:rsidRPr="00EF504C" w14:paraId="55116D4F" w14:textId="77777777" w:rsidTr="00C21926">
        <w:trPr>
          <w:trHeight w:val="34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806792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NAZIV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1F5DA" w14:textId="77777777" w:rsidR="00AF3832" w:rsidRPr="00CD2754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D2754">
              <w:rPr>
                <w:rFonts w:asciiTheme="minorHAnsi" w:hAnsiTheme="minorHAnsi" w:cstheme="minorHAnsi"/>
                <w:b/>
                <w:bCs/>
                <w:color w:val="0000A1"/>
              </w:rPr>
              <w:t>1023 GLAZBENO-SCENSKI PROGRAMI</w:t>
            </w:r>
          </w:p>
        </w:tc>
      </w:tr>
      <w:tr w:rsidR="00AF3832" w:rsidRPr="00EF504C" w14:paraId="55477EDD" w14:textId="77777777" w:rsidTr="00C21926">
        <w:trPr>
          <w:trHeight w:val="240"/>
        </w:trPr>
        <w:tc>
          <w:tcPr>
            <w:tcW w:w="2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439F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F504C">
              <w:rPr>
                <w:rFonts w:asciiTheme="minorHAnsi" w:hAnsiTheme="minorHAnsi" w:cstheme="minorHAnsi"/>
                <w:b/>
              </w:rPr>
              <w:t>Funkcijska oznaka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EF06" w14:textId="77777777" w:rsidR="00AF3832" w:rsidRPr="00CD2754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D2754">
              <w:rPr>
                <w:rFonts w:asciiTheme="minorHAnsi" w:hAnsiTheme="minorHAnsi" w:cstheme="minorHAnsi"/>
              </w:rPr>
              <w:t>0820 Službe kulture</w:t>
            </w:r>
          </w:p>
        </w:tc>
      </w:tr>
      <w:tr w:rsidR="00AF3832" w:rsidRPr="00EF504C" w14:paraId="70080A84" w14:textId="77777777" w:rsidTr="00C21926">
        <w:trPr>
          <w:trHeight w:val="75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BB47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Regulatorni okvir </w:t>
            </w:r>
          </w:p>
          <w:p w14:paraId="0C4F6837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BC27" w14:textId="77777777" w:rsidR="00AF3832" w:rsidRPr="00CD2754" w:rsidRDefault="00AF3832" w:rsidP="00C21926">
            <w:pPr>
              <w:spacing w:line="276" w:lineRule="auto"/>
              <w:ind w:right="897"/>
              <w:jc w:val="both"/>
              <w:rPr>
                <w:rFonts w:asciiTheme="minorHAnsi" w:hAnsiTheme="minorHAnsi" w:cstheme="minorHAnsi"/>
                <w:lang w:bidi="hr-HR"/>
              </w:rPr>
            </w:pPr>
            <w:r w:rsidRPr="00CD2754">
              <w:rPr>
                <w:rFonts w:asciiTheme="minorHAnsi" w:hAnsiTheme="minorHAnsi" w:cstheme="minorHAnsi"/>
                <w:lang w:bidi="hr-HR"/>
              </w:rPr>
              <w:t>Zakon o kazalištima (˝Narodne novine˝ br. 23/23.)</w:t>
            </w:r>
          </w:p>
        </w:tc>
      </w:tr>
      <w:tr w:rsidR="00AF3832" w:rsidRPr="00EF504C" w14:paraId="008344B8" w14:textId="77777777" w:rsidTr="00C21926">
        <w:trPr>
          <w:trHeight w:val="43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6ECC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lastRenderedPageBreak/>
              <w:t xml:space="preserve">Opis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8A43" w14:textId="77777777" w:rsidR="00AF3832" w:rsidRPr="00CD2754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A1"/>
              </w:rPr>
            </w:pPr>
            <w:r w:rsidRPr="00CD2754">
              <w:rPr>
                <w:rFonts w:asciiTheme="minorHAnsi" w:hAnsiTheme="minorHAnsi" w:cstheme="minorHAnsi"/>
                <w:b/>
                <w:bCs/>
                <w:color w:val="0000A1"/>
              </w:rPr>
              <w:t>A102301 Glazbeno-scenski programi</w:t>
            </w:r>
          </w:p>
          <w:p w14:paraId="5F37F372" w14:textId="77777777" w:rsidR="00AF3832" w:rsidRPr="00CD2754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832" w:rsidRPr="00EF504C" w14:paraId="57E1EB58" w14:textId="77777777" w:rsidTr="00C21926">
        <w:trPr>
          <w:trHeight w:val="30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F453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Ciljevi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F7CE" w14:textId="77777777" w:rsidR="00AF3832" w:rsidRPr="00CD2754" w:rsidRDefault="00AF3832" w:rsidP="00C21926">
            <w:pPr>
              <w:pStyle w:val="BodyTex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2754">
              <w:rPr>
                <w:rFonts w:asciiTheme="minorHAnsi" w:hAnsiTheme="minorHAnsi" w:cstheme="minorHAnsi"/>
                <w:sz w:val="22"/>
                <w:szCs w:val="22"/>
              </w:rPr>
              <w:t>Opći cilj: Organizacija koncerata i glazbeno-scenskih programa</w:t>
            </w:r>
          </w:p>
          <w:p w14:paraId="1B3B9578" w14:textId="77777777" w:rsidR="00AF3832" w:rsidRPr="00CD2754" w:rsidRDefault="00AF3832" w:rsidP="00C21926">
            <w:pPr>
              <w:pStyle w:val="BodyText"/>
              <w:spacing w:before="43" w:line="276" w:lineRule="auto"/>
              <w:ind w:left="0" w:right="-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2754">
              <w:rPr>
                <w:rFonts w:asciiTheme="minorHAnsi" w:hAnsiTheme="minorHAnsi" w:cstheme="minorHAnsi"/>
                <w:sz w:val="22"/>
                <w:szCs w:val="22"/>
              </w:rPr>
              <w:t>Poseban cilj: Organizacija g</w:t>
            </w:r>
            <w:r w:rsidRPr="00CD2754">
              <w:rPr>
                <w:rFonts w:asciiTheme="minorHAnsi" w:hAnsiTheme="minorHAnsi" w:cstheme="minorHAnsi"/>
                <w:bCs/>
                <w:sz w:val="22"/>
                <w:szCs w:val="22"/>
              </w:rPr>
              <w:t>lazbenih programa na visokoj umjetničkoj etično – estetskoj razini s ciljem aktualizacije pojedinih tema iz Hrvatske i svjetske glazbene scene, ostvaruje kulturno – socijalni angažman u vlastitoj sredini te pridonosi promidžbi hrvatske glazbene umjetnosti</w:t>
            </w:r>
          </w:p>
        </w:tc>
      </w:tr>
      <w:tr w:rsidR="00AF3832" w:rsidRPr="00EF504C" w14:paraId="7F7C65C1" w14:textId="77777777" w:rsidTr="00C21926">
        <w:trPr>
          <w:trHeight w:val="59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6524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Planirana sredstva za provedbu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C535" w14:textId="69389406" w:rsidR="00AF3832" w:rsidRPr="00AF3832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F3832">
              <w:rPr>
                <w:rFonts w:asciiTheme="minorHAnsi" w:hAnsiTheme="minorHAnsi" w:cstheme="minorHAnsi"/>
                <w:b/>
                <w:bCs/>
                <w:color w:val="0000A3"/>
              </w:rPr>
              <w:t>23.500,00 eura</w:t>
            </w:r>
          </w:p>
        </w:tc>
      </w:tr>
      <w:tr w:rsidR="00AF3832" w:rsidRPr="00EF504C" w14:paraId="2CCD1219" w14:textId="77777777" w:rsidTr="00C21926">
        <w:trPr>
          <w:trHeight w:val="5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A5B5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Izvršena sredstva za provedbu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EFAF" w14:textId="0C536C76" w:rsidR="00AF3832" w:rsidRPr="00AF3832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F3832">
              <w:rPr>
                <w:rFonts w:asciiTheme="minorHAnsi" w:hAnsiTheme="minorHAnsi" w:cstheme="minorHAnsi"/>
                <w:b/>
                <w:bCs/>
                <w:color w:val="0000A3"/>
              </w:rPr>
              <w:t>21.545,57 eura</w:t>
            </w:r>
          </w:p>
        </w:tc>
      </w:tr>
      <w:tr w:rsidR="00AF3832" w:rsidRPr="00EF504C" w14:paraId="0AE605AB" w14:textId="77777777" w:rsidTr="00C21926">
        <w:trPr>
          <w:trHeight w:val="30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16EF" w14:textId="77777777" w:rsidR="00AF3832" w:rsidRPr="00CD2754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D2754">
              <w:rPr>
                <w:rFonts w:asciiTheme="minorHAnsi" w:hAnsiTheme="minorHAnsi" w:cstheme="minorHAnsi"/>
                <w:b/>
              </w:rPr>
              <w:t xml:space="preserve">Pokazatelj rezultata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9E19" w14:textId="77777777" w:rsidR="00AF3832" w:rsidRPr="00CD2754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CD2754">
              <w:rPr>
                <w:rFonts w:asciiTheme="minorHAnsi" w:hAnsiTheme="minorHAnsi" w:cstheme="minorHAnsi"/>
                <w:color w:val="000000" w:themeColor="text1"/>
              </w:rPr>
              <w:t>Broj održanih koncerata i ostalih glazbeno-scenskih programa</w:t>
            </w:r>
          </w:p>
        </w:tc>
      </w:tr>
      <w:tr w:rsidR="00AF3832" w:rsidRPr="00EF504C" w14:paraId="7FD9CB11" w14:textId="77777777" w:rsidTr="00C21926">
        <w:trPr>
          <w:trHeight w:val="65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29C5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Obrazloženje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2A55" w14:textId="094275AC" w:rsidR="00AF3832" w:rsidRPr="00552E22" w:rsidRDefault="00AF3832" w:rsidP="00C219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52E22">
              <w:rPr>
                <w:rFonts w:asciiTheme="minorHAnsi" w:hAnsiTheme="minorHAnsi" w:cstheme="minorHAnsi"/>
                <w:color w:val="000000" w:themeColor="text1"/>
              </w:rPr>
              <w:t>Indeks godišnjeg ostvarenja iznosi</w:t>
            </w:r>
            <w:r w:rsidR="00552E22" w:rsidRPr="00552E22">
              <w:rPr>
                <w:rFonts w:asciiTheme="minorHAnsi" w:hAnsiTheme="minorHAnsi" w:cstheme="minorHAnsi"/>
                <w:color w:val="000000" w:themeColor="text1"/>
              </w:rPr>
              <w:t xml:space="preserve"> 91,68 </w:t>
            </w:r>
            <w:r w:rsidRPr="00552E22">
              <w:rPr>
                <w:rFonts w:asciiTheme="minorHAnsi" w:hAnsiTheme="minorHAnsi" w:cstheme="minorHAnsi"/>
                <w:color w:val="000000" w:themeColor="text1"/>
              </w:rPr>
              <w:t xml:space="preserve">%. </w:t>
            </w:r>
          </w:p>
          <w:p w14:paraId="1945C731" w14:textId="0616A07C" w:rsidR="00552E22" w:rsidRPr="00552E22" w:rsidRDefault="00AF3832" w:rsidP="00C219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52E22">
              <w:rPr>
                <w:rFonts w:asciiTheme="minorHAnsi" w:hAnsiTheme="minorHAnsi" w:cstheme="minorHAnsi"/>
                <w:color w:val="000000" w:themeColor="text1"/>
              </w:rPr>
              <w:t>U 2023. godin</w:t>
            </w:r>
            <w:r w:rsidR="00552E22" w:rsidRPr="00552E22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Pr="00552E22">
              <w:rPr>
                <w:rFonts w:asciiTheme="minorHAnsi" w:hAnsiTheme="minorHAnsi" w:cstheme="minorHAnsi"/>
                <w:color w:val="000000" w:themeColor="text1"/>
              </w:rPr>
              <w:t xml:space="preserve"> u vlastitoj organizaciji održano je </w:t>
            </w:r>
            <w:r w:rsidR="00552E22" w:rsidRPr="00552E22">
              <w:rPr>
                <w:rFonts w:asciiTheme="minorHAnsi" w:hAnsiTheme="minorHAnsi" w:cstheme="minorHAnsi"/>
                <w:color w:val="000000" w:themeColor="text1"/>
              </w:rPr>
              <w:t>16</w:t>
            </w:r>
            <w:r w:rsidRPr="00552E22">
              <w:rPr>
                <w:rFonts w:asciiTheme="minorHAnsi" w:hAnsiTheme="minorHAnsi" w:cstheme="minorHAnsi"/>
                <w:color w:val="000000" w:themeColor="text1"/>
              </w:rPr>
              <w:t xml:space="preserve"> koncerata, te realizirano 1</w:t>
            </w:r>
            <w:r w:rsidR="00552E22" w:rsidRPr="00552E22">
              <w:rPr>
                <w:rFonts w:asciiTheme="minorHAnsi" w:hAnsiTheme="minorHAnsi" w:cstheme="minorHAnsi"/>
                <w:color w:val="000000" w:themeColor="text1"/>
              </w:rPr>
              <w:t>9</w:t>
            </w:r>
            <w:r w:rsidRPr="00552E22">
              <w:rPr>
                <w:rFonts w:asciiTheme="minorHAnsi" w:hAnsiTheme="minorHAnsi" w:cstheme="minorHAnsi"/>
                <w:color w:val="000000" w:themeColor="text1"/>
              </w:rPr>
              <w:t xml:space="preserve"> glazbeno-poetskih programa „Arsenov feral“ . Isti program je gostovao </w:t>
            </w:r>
            <w:r w:rsidR="00552E22">
              <w:rPr>
                <w:rFonts w:asciiTheme="minorHAnsi" w:hAnsiTheme="minorHAnsi" w:cstheme="minorHAnsi"/>
                <w:color w:val="000000" w:themeColor="text1"/>
              </w:rPr>
              <w:t>diljem Hrvatske, jedan u sklopu Valentinova u zgradi Kazališta.</w:t>
            </w:r>
          </w:p>
          <w:p w14:paraId="57B61894" w14:textId="77777777" w:rsidR="00AF3832" w:rsidRPr="00AF3832" w:rsidRDefault="00AF3832" w:rsidP="00C219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FF0000"/>
                <w:highlight w:val="yellow"/>
              </w:rPr>
            </w:pPr>
          </w:p>
        </w:tc>
      </w:tr>
      <w:tr w:rsidR="00AF3832" w:rsidRPr="00EF504C" w14:paraId="1C7EE086" w14:textId="77777777" w:rsidTr="00C21926">
        <w:trPr>
          <w:trHeight w:val="34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503B31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NAZIV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BB5EB" w14:textId="77777777" w:rsidR="00AF3832" w:rsidRPr="00CD2754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D2754">
              <w:rPr>
                <w:rFonts w:asciiTheme="minorHAnsi" w:hAnsiTheme="minorHAnsi" w:cstheme="minorHAnsi"/>
                <w:b/>
                <w:bCs/>
                <w:color w:val="0000A1"/>
              </w:rPr>
              <w:t>1024 MEĐUNARODNI DJEČJI FESTIVAL</w:t>
            </w:r>
          </w:p>
        </w:tc>
      </w:tr>
      <w:tr w:rsidR="00AF3832" w:rsidRPr="00EF504C" w14:paraId="39535D62" w14:textId="77777777" w:rsidTr="00C21926">
        <w:trPr>
          <w:trHeight w:val="240"/>
        </w:trPr>
        <w:tc>
          <w:tcPr>
            <w:tcW w:w="2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3A96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F504C">
              <w:rPr>
                <w:rFonts w:asciiTheme="minorHAnsi" w:hAnsiTheme="minorHAnsi" w:cstheme="minorHAnsi"/>
                <w:b/>
              </w:rPr>
              <w:t>Funkcijska oznaka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7865" w14:textId="77777777" w:rsidR="00AF3832" w:rsidRPr="00CD2754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D2754">
              <w:rPr>
                <w:rFonts w:asciiTheme="minorHAnsi" w:hAnsiTheme="minorHAnsi" w:cstheme="minorHAnsi"/>
              </w:rPr>
              <w:t>0820 Službe kulture</w:t>
            </w:r>
          </w:p>
        </w:tc>
      </w:tr>
      <w:tr w:rsidR="00AF3832" w:rsidRPr="00EF504C" w14:paraId="5FFA7A0B" w14:textId="77777777" w:rsidTr="00C21926">
        <w:trPr>
          <w:trHeight w:val="1181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5643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Regulatorni okvir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2F96" w14:textId="77777777" w:rsidR="00AF3832" w:rsidRPr="00CD2754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lang w:bidi="hr-HR"/>
              </w:rPr>
            </w:pPr>
            <w:r w:rsidRPr="00CD2754">
              <w:rPr>
                <w:rFonts w:asciiTheme="minorHAnsi" w:hAnsiTheme="minorHAnsi" w:cstheme="minorHAnsi"/>
                <w:lang w:bidi="hr-HR"/>
              </w:rPr>
              <w:t xml:space="preserve">Odluka o osnivanju kazališta – Hrvatsko narodno kazalište u Šibeniku ("Službeni glasnik Grada Šibenika" br. 5/10., 8/11., 9/13., 4/19., 6/20. i 6/23.)           </w:t>
            </w:r>
          </w:p>
          <w:p w14:paraId="1342993D" w14:textId="77777777" w:rsidR="00AF3832" w:rsidRPr="00CD2754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lang w:bidi="hr-HR"/>
              </w:rPr>
            </w:pPr>
          </w:p>
          <w:p w14:paraId="7CFD637E" w14:textId="77777777" w:rsidR="00AF3832" w:rsidRPr="00CD2754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lang w:bidi="hr-HR"/>
              </w:rPr>
            </w:pPr>
            <w:r w:rsidRPr="00CD2754">
              <w:rPr>
                <w:rFonts w:asciiTheme="minorHAnsi" w:hAnsiTheme="minorHAnsi" w:cstheme="minorHAnsi"/>
                <w:lang w:bidi="hr-HR"/>
              </w:rPr>
              <w:t>Zakon o kazalištima (˝Narodne novine˝ br. 23/23.)</w:t>
            </w:r>
          </w:p>
          <w:p w14:paraId="1FDECAAB" w14:textId="77777777" w:rsidR="00AF3832" w:rsidRPr="00CD2754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lang w:bidi="hr-HR"/>
              </w:rPr>
            </w:pPr>
          </w:p>
          <w:p w14:paraId="4111B932" w14:textId="77777777" w:rsidR="00AF3832" w:rsidRPr="00CD2754" w:rsidRDefault="00AF3832" w:rsidP="00C21926">
            <w:pPr>
              <w:spacing w:line="276" w:lineRule="auto"/>
              <w:ind w:right="897"/>
              <w:jc w:val="both"/>
              <w:rPr>
                <w:rFonts w:asciiTheme="minorHAnsi" w:hAnsiTheme="minorHAnsi" w:cstheme="minorHAnsi"/>
              </w:rPr>
            </w:pPr>
            <w:r w:rsidRPr="00CD2754">
              <w:rPr>
                <w:rFonts w:asciiTheme="minorHAnsi" w:hAnsiTheme="minorHAnsi" w:cstheme="minorHAnsi"/>
                <w:lang w:bidi="hr-HR"/>
              </w:rPr>
              <w:t>Pravilnik o statusu, financiranju i donošenju programa Međunarodnog dječjeg festivala Šibenik – Hrvatska (˝Narodne novine ˝, br. 104/19. i 110/19.)</w:t>
            </w:r>
          </w:p>
        </w:tc>
      </w:tr>
      <w:tr w:rsidR="00AF3832" w:rsidRPr="00EF504C" w14:paraId="7647FB28" w14:textId="77777777" w:rsidTr="00C21926">
        <w:trPr>
          <w:trHeight w:val="349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F1C2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Opis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5952" w14:textId="77777777" w:rsidR="00AF3832" w:rsidRPr="00CD2754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33CC"/>
              </w:rPr>
            </w:pPr>
            <w:r w:rsidRPr="00CD2754">
              <w:rPr>
                <w:rFonts w:asciiTheme="minorHAnsi" w:hAnsiTheme="minorHAnsi" w:cstheme="minorHAnsi"/>
                <w:b/>
                <w:bCs/>
                <w:color w:val="0033CC"/>
              </w:rPr>
              <w:t>A102401 Međunarodni dječji festival</w:t>
            </w:r>
          </w:p>
          <w:p w14:paraId="75A28151" w14:textId="77777777" w:rsidR="00AF3832" w:rsidRPr="00CD2754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832" w:rsidRPr="00EF504C" w14:paraId="784DB0D3" w14:textId="77777777" w:rsidTr="00C21926">
        <w:trPr>
          <w:trHeight w:val="30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1BC0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Ciljevi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7616" w14:textId="77777777" w:rsidR="00AF3832" w:rsidRPr="00AF3832" w:rsidRDefault="00AF3832" w:rsidP="00C21926">
            <w:pPr>
              <w:pStyle w:val="BodyTex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832">
              <w:rPr>
                <w:rFonts w:asciiTheme="minorHAnsi" w:hAnsiTheme="minorHAnsi" w:cstheme="minorHAnsi"/>
                <w:sz w:val="22"/>
                <w:szCs w:val="22"/>
              </w:rPr>
              <w:t>Opći cilj: Promicanje stvaralaštva za djecu i dječjeg stvaralaštva</w:t>
            </w:r>
          </w:p>
          <w:p w14:paraId="6292DB98" w14:textId="77777777" w:rsidR="00AF3832" w:rsidRPr="00AF3832" w:rsidRDefault="00AF3832" w:rsidP="00C21926">
            <w:pPr>
              <w:pStyle w:val="BodyText"/>
              <w:spacing w:before="43" w:line="276" w:lineRule="auto"/>
              <w:ind w:left="0" w:right="-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832">
              <w:rPr>
                <w:rFonts w:asciiTheme="minorHAnsi" w:hAnsiTheme="minorHAnsi" w:cstheme="minorHAnsi"/>
                <w:sz w:val="22"/>
                <w:szCs w:val="22"/>
              </w:rPr>
              <w:t>Poseban cilj: Organizacija MDF-a, okruglih stolova i razvijanje međunarodne kulturne suradnje</w:t>
            </w:r>
          </w:p>
          <w:p w14:paraId="36FF3980" w14:textId="77777777" w:rsidR="00AF3832" w:rsidRPr="00AF3832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AF3832" w:rsidRPr="00EF504C" w14:paraId="678D744E" w14:textId="77777777" w:rsidTr="00C21926">
        <w:trPr>
          <w:trHeight w:val="59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79E0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Planirana sredstva za provedbu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5D84" w14:textId="48EF4CBD" w:rsidR="00AF3832" w:rsidRPr="00AF3832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F3832">
              <w:rPr>
                <w:rFonts w:asciiTheme="minorHAnsi" w:hAnsiTheme="minorHAnsi" w:cstheme="minorHAnsi"/>
                <w:b/>
                <w:bCs/>
                <w:color w:val="0000A3"/>
              </w:rPr>
              <w:t>283.957,00 eura</w:t>
            </w:r>
          </w:p>
        </w:tc>
      </w:tr>
      <w:tr w:rsidR="00AF3832" w:rsidRPr="00EF504C" w14:paraId="038BB352" w14:textId="77777777" w:rsidTr="00C21926">
        <w:trPr>
          <w:trHeight w:val="5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CEFF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Izvršena sredstva za provedbu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CD5F" w14:textId="2BD0AD64" w:rsidR="00AF3832" w:rsidRPr="00AF3832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F3832">
              <w:rPr>
                <w:rFonts w:asciiTheme="minorHAnsi" w:hAnsiTheme="minorHAnsi" w:cstheme="minorHAnsi"/>
                <w:b/>
                <w:bCs/>
                <w:color w:val="0000A3"/>
              </w:rPr>
              <w:t>282.575,07 eura</w:t>
            </w:r>
          </w:p>
        </w:tc>
      </w:tr>
      <w:tr w:rsidR="00AF3832" w:rsidRPr="00EF504C" w14:paraId="7E29B9AF" w14:textId="77777777" w:rsidTr="00C21926">
        <w:trPr>
          <w:trHeight w:val="30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034B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lastRenderedPageBreak/>
              <w:t xml:space="preserve">Pokazatelj rezultata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180F" w14:textId="77777777" w:rsidR="00AF3832" w:rsidRPr="00AF3832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AF3832">
              <w:rPr>
                <w:rFonts w:asciiTheme="minorHAnsi" w:hAnsiTheme="minorHAnsi" w:cstheme="minorHAnsi"/>
                <w:color w:val="000000" w:themeColor="text1"/>
              </w:rPr>
              <w:t xml:space="preserve">Broj održanih programa – predstava, projekcija filmova, radionica, broj prodanih ulaznica, broj sudionika </w:t>
            </w:r>
          </w:p>
        </w:tc>
      </w:tr>
      <w:tr w:rsidR="00AF3832" w:rsidRPr="00EF504C" w14:paraId="0610AA9C" w14:textId="77777777" w:rsidTr="00552E22">
        <w:trPr>
          <w:trHeight w:val="71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5E4B" w14:textId="77777777" w:rsidR="00AF3832" w:rsidRPr="00EF504C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Obrazloženje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F367E" w14:textId="6034622A" w:rsidR="00AF3832" w:rsidRPr="00552E22" w:rsidRDefault="00AF3832" w:rsidP="00C219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52E22">
              <w:rPr>
                <w:rFonts w:asciiTheme="minorHAnsi" w:hAnsiTheme="minorHAnsi" w:cstheme="minorHAnsi"/>
              </w:rPr>
              <w:t xml:space="preserve">Ovogodišnji 63. MDF započeo je 24. lipnja i trajao do 8. srpnja 2023. godine. Veći dio troškova organizacije pripada drugom polugodištu 2023. godine pa je indeks godišnjeg ostvarenja </w:t>
            </w:r>
            <w:r w:rsidR="00552E22" w:rsidRPr="00552E22">
              <w:rPr>
                <w:rFonts w:asciiTheme="minorHAnsi" w:hAnsiTheme="minorHAnsi" w:cstheme="minorHAnsi"/>
              </w:rPr>
              <w:t>99,51</w:t>
            </w:r>
            <w:r w:rsidRPr="00552E22">
              <w:rPr>
                <w:rFonts w:asciiTheme="minorHAnsi" w:hAnsiTheme="minorHAnsi" w:cstheme="minorHAnsi"/>
              </w:rPr>
              <w:t>%.</w:t>
            </w:r>
          </w:p>
          <w:p w14:paraId="619A520B" w14:textId="77777777" w:rsidR="00AF3832" w:rsidRPr="00552E22" w:rsidRDefault="00AF3832" w:rsidP="00C21926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84A5AC4" w14:textId="77777777" w:rsidR="00AF3832" w:rsidRPr="00552E22" w:rsidRDefault="00AF3832" w:rsidP="00C219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52E22">
              <w:rPr>
                <w:rFonts w:asciiTheme="minorHAnsi" w:hAnsiTheme="minorHAnsi" w:cstheme="minorHAnsi"/>
              </w:rPr>
              <w:t>U periodu od 24. do 30. lipnja 2023. godine realizirano je 6 inozemnih predstava, 6 filmskih projekcija na Gorici te 28 radionica za djecu u sklopu Radioničkog programa. Ostale izvedbe realizirane su u periodu od 1. do 8. srpnja 2023. godine.</w:t>
            </w:r>
          </w:p>
          <w:p w14:paraId="57890B2F" w14:textId="77777777" w:rsidR="00AF3832" w:rsidRPr="00552E22" w:rsidRDefault="00AF3832" w:rsidP="00C21926">
            <w:pPr>
              <w:spacing w:line="276" w:lineRule="auto"/>
              <w:rPr>
                <w:rFonts w:asciiTheme="minorHAnsi" w:hAnsiTheme="minorHAnsi" w:cstheme="minorHAnsi"/>
                <w:color w:val="FF0000"/>
              </w:rPr>
            </w:pPr>
          </w:p>
          <w:p w14:paraId="3F7EFF30" w14:textId="49BF34A6" w:rsidR="00AF3832" w:rsidRPr="00AF3832" w:rsidRDefault="00552E22" w:rsidP="00C21926">
            <w:pPr>
              <w:spacing w:line="276" w:lineRule="auto"/>
              <w:rPr>
                <w:rFonts w:asciiTheme="minorHAnsi" w:hAnsiTheme="minorHAnsi" w:cstheme="minorHAnsi"/>
                <w:color w:val="FF0000"/>
                <w:highlight w:val="yellow"/>
              </w:rPr>
            </w:pPr>
            <w:r>
              <w:rPr>
                <w:rFonts w:asciiTheme="minorHAnsi" w:hAnsiTheme="minorHAnsi" w:cstheme="minorHAnsi"/>
              </w:rPr>
              <w:t>Tijekom trajanja MDF-a izvedeno je 164 programa, a</w:t>
            </w:r>
            <w:r w:rsidR="00AF3832" w:rsidRPr="00552E22">
              <w:rPr>
                <w:rFonts w:asciiTheme="minorHAnsi" w:hAnsiTheme="minorHAnsi" w:cstheme="minorHAnsi"/>
              </w:rPr>
              <w:t xml:space="preserve"> ukupno je prodano </w:t>
            </w:r>
            <w:r>
              <w:rPr>
                <w:rFonts w:asciiTheme="minorHAnsi" w:hAnsiTheme="minorHAnsi" w:cstheme="minorHAnsi"/>
              </w:rPr>
              <w:t xml:space="preserve">9000 </w:t>
            </w:r>
            <w:r w:rsidR="00AF3832" w:rsidRPr="00552E22">
              <w:rPr>
                <w:rFonts w:asciiTheme="minorHAnsi" w:hAnsiTheme="minorHAnsi" w:cstheme="minorHAnsi"/>
              </w:rPr>
              <w:t>ulaznica</w:t>
            </w:r>
            <w:r>
              <w:rPr>
                <w:rFonts w:asciiTheme="minorHAnsi" w:hAnsiTheme="minorHAnsi" w:cstheme="minorHAnsi"/>
              </w:rPr>
              <w:t>, te je ostvaren rekordan prihod od istih.</w:t>
            </w:r>
          </w:p>
        </w:tc>
      </w:tr>
    </w:tbl>
    <w:p w14:paraId="792EAF41" w14:textId="77777777" w:rsidR="008D2403" w:rsidRDefault="008D2403"/>
    <w:p w14:paraId="70B2F3B4" w14:textId="77777777" w:rsidR="00B00207" w:rsidRDefault="00B00207"/>
    <w:p w14:paraId="7042982C" w14:textId="77777777" w:rsidR="00B00207" w:rsidRDefault="00B00207"/>
    <w:p w14:paraId="29107208" w14:textId="36411DE7" w:rsidR="00B00207" w:rsidRDefault="00B00207"/>
    <w:p w14:paraId="682A4B1C" w14:textId="77777777" w:rsidR="00917988" w:rsidRDefault="00917988"/>
    <w:p w14:paraId="78A5D609" w14:textId="77777777" w:rsidR="003A041B" w:rsidRDefault="003A041B"/>
    <w:p w14:paraId="493BE6AE" w14:textId="77777777" w:rsidR="00B00207" w:rsidRPr="00C6118B" w:rsidRDefault="00B00207" w:rsidP="00B00207">
      <w:pPr>
        <w:rPr>
          <w:rFonts w:asciiTheme="minorHAnsi" w:hAnsiTheme="minorHAnsi" w:cstheme="minorHAnsi"/>
          <w:b/>
          <w:bCs/>
        </w:rPr>
      </w:pPr>
      <w:r w:rsidRPr="00C6118B">
        <w:rPr>
          <w:rFonts w:asciiTheme="minorHAnsi" w:hAnsiTheme="minorHAnsi" w:cstheme="minorHAnsi"/>
          <w:b/>
          <w:bCs/>
        </w:rPr>
        <w:t>IV. POSEBNI IZVJEŠTAJI</w:t>
      </w:r>
    </w:p>
    <w:p w14:paraId="1A0D73DC" w14:textId="77777777" w:rsidR="00B00207" w:rsidRPr="00EF504C" w:rsidRDefault="00B00207" w:rsidP="00B00207">
      <w:pPr>
        <w:rPr>
          <w:rFonts w:asciiTheme="minorHAnsi" w:hAnsiTheme="minorHAnsi" w:cstheme="minorHAnsi"/>
        </w:rPr>
      </w:pPr>
    </w:p>
    <w:p w14:paraId="11227FD0" w14:textId="77777777" w:rsidR="00B00207" w:rsidRDefault="00B00207" w:rsidP="00B00207">
      <w:pPr>
        <w:jc w:val="both"/>
        <w:rPr>
          <w:rFonts w:asciiTheme="minorHAnsi" w:hAnsiTheme="minorHAnsi" w:cstheme="minorHAnsi"/>
          <w:i/>
          <w:iCs/>
        </w:rPr>
      </w:pPr>
    </w:p>
    <w:p w14:paraId="738E0D93" w14:textId="77777777" w:rsidR="00B00207" w:rsidRPr="003E7E4E" w:rsidRDefault="00B00207" w:rsidP="00B00207">
      <w:pPr>
        <w:jc w:val="both"/>
        <w:rPr>
          <w:rFonts w:asciiTheme="minorHAnsi" w:hAnsiTheme="minorHAnsi" w:cstheme="minorHAnsi"/>
        </w:rPr>
      </w:pPr>
      <w:r w:rsidRPr="003E7E4E">
        <w:rPr>
          <w:rFonts w:asciiTheme="minorHAnsi" w:hAnsiTheme="minorHAnsi" w:cstheme="minorHAnsi"/>
        </w:rPr>
        <w:t>IV. 1. Izvještaj o zaduživanju na domaćem i stranom tržištu novca i kapitala</w:t>
      </w:r>
    </w:p>
    <w:p w14:paraId="2BABB764" w14:textId="77777777" w:rsidR="00B00207" w:rsidRPr="00C6118B" w:rsidRDefault="00B00207" w:rsidP="00B00207">
      <w:pPr>
        <w:jc w:val="both"/>
        <w:rPr>
          <w:rFonts w:asciiTheme="minorHAnsi" w:hAnsiTheme="minorHAnsi" w:cstheme="minorHAnsi"/>
          <w:i/>
          <w:iCs/>
        </w:rPr>
      </w:pPr>
    </w:p>
    <w:p w14:paraId="75A73BE2" w14:textId="77777777" w:rsidR="00B00207" w:rsidRPr="00EF504C" w:rsidRDefault="00B00207" w:rsidP="00B00207">
      <w:pPr>
        <w:jc w:val="both"/>
        <w:rPr>
          <w:rFonts w:asciiTheme="minorHAnsi" w:hAnsiTheme="minorHAnsi" w:cstheme="minorHAnsi"/>
        </w:rPr>
      </w:pPr>
      <w:r w:rsidRPr="00EF504C">
        <w:rPr>
          <w:rFonts w:asciiTheme="minorHAnsi" w:hAnsiTheme="minorHAnsi" w:cstheme="minorHAnsi"/>
        </w:rPr>
        <w:t>U izvještajnom razdoblju Hrvatsko narodno kazalište u Šibeniku nije imalo zaduživanja po dugoročnim kreditima i zajmovima.</w:t>
      </w:r>
    </w:p>
    <w:p w14:paraId="2BB15506" w14:textId="77777777" w:rsidR="00B00207" w:rsidRDefault="00B00207" w:rsidP="00B00207">
      <w:pPr>
        <w:jc w:val="both"/>
        <w:rPr>
          <w:rFonts w:asciiTheme="minorHAnsi" w:hAnsiTheme="minorHAnsi" w:cstheme="minorHAnsi"/>
        </w:rPr>
      </w:pPr>
    </w:p>
    <w:p w14:paraId="4D178DD6" w14:textId="77777777" w:rsidR="00B00207" w:rsidRPr="003E7E4E" w:rsidRDefault="00B00207" w:rsidP="00B00207">
      <w:pPr>
        <w:jc w:val="both"/>
        <w:rPr>
          <w:rFonts w:asciiTheme="minorHAnsi" w:hAnsiTheme="minorHAnsi" w:cstheme="minorHAnsi"/>
        </w:rPr>
      </w:pPr>
      <w:r w:rsidRPr="003E7E4E">
        <w:rPr>
          <w:rFonts w:asciiTheme="minorHAnsi" w:hAnsiTheme="minorHAnsi" w:cstheme="minorHAnsi"/>
        </w:rPr>
        <w:t>IV.2. Izvještaj o korištenju sredstava fondova europske unije</w:t>
      </w:r>
    </w:p>
    <w:p w14:paraId="1BA92F99" w14:textId="77777777" w:rsidR="00B00207" w:rsidRDefault="00B00207" w:rsidP="00B00207">
      <w:pPr>
        <w:jc w:val="both"/>
        <w:rPr>
          <w:rFonts w:asciiTheme="minorHAnsi" w:hAnsiTheme="minorHAnsi" w:cstheme="minorHAnsi"/>
        </w:rPr>
      </w:pPr>
    </w:p>
    <w:p w14:paraId="4493C6CA" w14:textId="77777777" w:rsidR="00B00207" w:rsidRPr="00EF504C" w:rsidRDefault="00B00207" w:rsidP="00B00207">
      <w:pPr>
        <w:jc w:val="both"/>
        <w:rPr>
          <w:rFonts w:asciiTheme="minorHAnsi" w:hAnsiTheme="minorHAnsi" w:cstheme="minorHAnsi"/>
        </w:rPr>
      </w:pPr>
      <w:r w:rsidRPr="00EF504C">
        <w:rPr>
          <w:rFonts w:asciiTheme="minorHAnsi" w:hAnsiTheme="minorHAnsi" w:cstheme="minorHAnsi"/>
        </w:rPr>
        <w:t>U izvještajnom razdoblju Hrvatsko narodno kazalište u Šibeniku nije ostvarilo ugovorena sredstva fondova Europske unije.</w:t>
      </w:r>
    </w:p>
    <w:p w14:paraId="743E14C9" w14:textId="77777777" w:rsidR="00B00207" w:rsidRDefault="00B00207" w:rsidP="00B00207">
      <w:pPr>
        <w:jc w:val="both"/>
        <w:rPr>
          <w:rFonts w:asciiTheme="minorHAnsi" w:hAnsiTheme="minorHAnsi" w:cstheme="minorHAnsi"/>
        </w:rPr>
      </w:pPr>
    </w:p>
    <w:p w14:paraId="0CB06852" w14:textId="77777777" w:rsidR="00B00207" w:rsidRPr="003E7E4E" w:rsidRDefault="00B00207" w:rsidP="00B00207">
      <w:pPr>
        <w:jc w:val="both"/>
        <w:rPr>
          <w:rFonts w:asciiTheme="minorHAnsi" w:hAnsiTheme="minorHAnsi" w:cstheme="minorHAnsi"/>
        </w:rPr>
      </w:pPr>
      <w:r w:rsidRPr="003E7E4E">
        <w:rPr>
          <w:rFonts w:asciiTheme="minorHAnsi" w:hAnsiTheme="minorHAnsi" w:cstheme="minorHAnsi"/>
        </w:rPr>
        <w:t>IV.3. Izvještaj o danim zajmovima i potraživanjima po danim zajmovima</w:t>
      </w:r>
    </w:p>
    <w:p w14:paraId="669ECAA8" w14:textId="77777777" w:rsidR="00B00207" w:rsidRDefault="00B00207" w:rsidP="00B00207">
      <w:pPr>
        <w:jc w:val="both"/>
        <w:rPr>
          <w:rFonts w:asciiTheme="minorHAnsi" w:hAnsiTheme="minorHAnsi" w:cstheme="minorHAnsi"/>
        </w:rPr>
      </w:pPr>
    </w:p>
    <w:p w14:paraId="74D18A10" w14:textId="77777777" w:rsidR="00B00207" w:rsidRPr="00EF504C" w:rsidRDefault="00B00207" w:rsidP="00B00207">
      <w:pPr>
        <w:jc w:val="both"/>
        <w:rPr>
          <w:rFonts w:asciiTheme="minorHAnsi" w:hAnsiTheme="minorHAnsi" w:cstheme="minorHAnsi"/>
        </w:rPr>
      </w:pPr>
      <w:r w:rsidRPr="00EF504C">
        <w:rPr>
          <w:rFonts w:asciiTheme="minorHAnsi" w:hAnsiTheme="minorHAnsi" w:cstheme="minorHAnsi"/>
        </w:rPr>
        <w:t>U izvještajnom razdoblju Hrvatsko narodno kazalište u Šibeniku nije imalo danih zajmova pa samim time ni potraživanja za dane zajmove.</w:t>
      </w:r>
    </w:p>
    <w:p w14:paraId="25AA6B65" w14:textId="77777777" w:rsidR="00B00207" w:rsidRDefault="00B00207" w:rsidP="00B00207">
      <w:pPr>
        <w:jc w:val="both"/>
        <w:rPr>
          <w:rFonts w:asciiTheme="minorHAnsi" w:hAnsiTheme="minorHAnsi" w:cstheme="minorHAnsi"/>
        </w:rPr>
      </w:pPr>
    </w:p>
    <w:p w14:paraId="15E6C49B" w14:textId="77777777" w:rsidR="00B00207" w:rsidRPr="003E7E4E" w:rsidRDefault="00B00207" w:rsidP="00B00207">
      <w:pPr>
        <w:jc w:val="both"/>
        <w:rPr>
          <w:rFonts w:asciiTheme="minorHAnsi" w:hAnsiTheme="minorHAnsi" w:cstheme="minorHAnsi"/>
        </w:rPr>
      </w:pPr>
      <w:r w:rsidRPr="003E7E4E">
        <w:rPr>
          <w:rFonts w:asciiTheme="minorHAnsi" w:hAnsiTheme="minorHAnsi" w:cstheme="minorHAnsi"/>
        </w:rPr>
        <w:t>IV.4. Izvještaj o stanju potraživanja i dospjelih obveza te o stanju potencijalnih obveza po osnovi sudskih sporova</w:t>
      </w:r>
    </w:p>
    <w:p w14:paraId="130705B2" w14:textId="77777777" w:rsidR="003A041B" w:rsidRDefault="003A041B"/>
    <w:p w14:paraId="1A21A05C" w14:textId="77777777" w:rsidR="00D41264" w:rsidRDefault="00D41264"/>
    <w:p w14:paraId="2CE20C16" w14:textId="77777777" w:rsidR="003A041B" w:rsidRDefault="003A041B"/>
    <w:p w14:paraId="3CEE5E1E" w14:textId="77777777" w:rsidR="009A71E2" w:rsidRDefault="009A71E2"/>
    <w:p w14:paraId="76D7B88E" w14:textId="77777777" w:rsidR="009A71E2" w:rsidRDefault="009A71E2"/>
    <w:p w14:paraId="6640E70F" w14:textId="77777777" w:rsidR="009A71E2" w:rsidRDefault="009A71E2"/>
    <w:p w14:paraId="0E2CF58A" w14:textId="77777777" w:rsidR="003A041B" w:rsidRPr="00C6118B" w:rsidRDefault="003A041B" w:rsidP="003A041B">
      <w:pPr>
        <w:jc w:val="both"/>
        <w:rPr>
          <w:rFonts w:asciiTheme="minorHAnsi" w:hAnsiTheme="minorHAnsi" w:cstheme="minorHAnsi"/>
          <w:u w:val="single"/>
        </w:rPr>
      </w:pPr>
      <w:r w:rsidRPr="00C6118B">
        <w:rPr>
          <w:rFonts w:asciiTheme="minorHAnsi" w:hAnsiTheme="minorHAnsi" w:cstheme="minorHAnsi"/>
          <w:u w:val="single"/>
        </w:rPr>
        <w:lastRenderedPageBreak/>
        <w:t>Podaci o stanju nenaplaćenih potraživanja za prihode Hrvatskog narodnog kazališta u Šibeniku</w:t>
      </w:r>
    </w:p>
    <w:p w14:paraId="6DD4799C" w14:textId="77777777" w:rsidR="003A041B" w:rsidRDefault="003A041B" w:rsidP="003A041B">
      <w:pPr>
        <w:rPr>
          <w:rFonts w:asciiTheme="minorHAnsi" w:hAnsiTheme="minorHAnsi" w:cstheme="minorHAnsi"/>
        </w:rPr>
      </w:pPr>
    </w:p>
    <w:p w14:paraId="0B4A44A5" w14:textId="77777777" w:rsidR="003A041B" w:rsidRPr="00EF504C" w:rsidRDefault="003A041B" w:rsidP="003A041B">
      <w:pPr>
        <w:rPr>
          <w:rFonts w:asciiTheme="minorHAnsi" w:hAnsiTheme="minorHAnsi" w:cstheme="minorHAnsi"/>
        </w:rPr>
      </w:pPr>
    </w:p>
    <w:p w14:paraId="3B3821DE" w14:textId="77777777" w:rsidR="003A041B" w:rsidRPr="00EF504C" w:rsidRDefault="003A041B" w:rsidP="003A041B">
      <w:pPr>
        <w:rPr>
          <w:rFonts w:asciiTheme="minorHAnsi" w:hAnsiTheme="minorHAnsi" w:cstheme="minorHAnsi"/>
        </w:rPr>
      </w:pPr>
      <w:r w:rsidRPr="00EF504C">
        <w:rPr>
          <w:rFonts w:asciiTheme="minorHAnsi" w:hAnsiTheme="minorHAnsi" w:cstheme="minorHAnsi"/>
        </w:rPr>
        <w:t>Nenaplaćena potraživanja za prihode prikazana su u sljedećoj tablic</w:t>
      </w:r>
      <w:r>
        <w:rPr>
          <w:rFonts w:asciiTheme="minorHAnsi" w:hAnsiTheme="minorHAnsi" w:cstheme="minorHAnsi"/>
        </w:rPr>
        <w:t>i</w:t>
      </w:r>
      <w:r w:rsidRPr="00EF504C">
        <w:rPr>
          <w:rFonts w:asciiTheme="minorHAnsi" w:hAnsiTheme="minorHAnsi" w:cstheme="minorHAnsi"/>
        </w:rPr>
        <w:t>:</w:t>
      </w:r>
    </w:p>
    <w:p w14:paraId="737816C4" w14:textId="77777777" w:rsidR="003A041B" w:rsidRPr="00EF504C" w:rsidRDefault="003A041B" w:rsidP="003A041B">
      <w:pPr>
        <w:rPr>
          <w:rFonts w:asciiTheme="minorHAnsi" w:hAnsiTheme="minorHAnsi" w:cstheme="minorHAnsi"/>
        </w:rPr>
      </w:pPr>
    </w:p>
    <w:p w14:paraId="610E443A" w14:textId="77777777" w:rsidR="003A041B" w:rsidRPr="00EF504C" w:rsidRDefault="003A041B" w:rsidP="003A041B">
      <w:pPr>
        <w:rPr>
          <w:rFonts w:asciiTheme="minorHAnsi" w:hAnsiTheme="minorHAnsi" w:cstheme="minorHAnsi"/>
          <w:lang w:eastAsia="en-GB"/>
        </w:rPr>
      </w:pPr>
    </w:p>
    <w:tbl>
      <w:tblPr>
        <w:tblW w:w="9356" w:type="dxa"/>
        <w:tblInd w:w="-23" w:type="dxa"/>
        <w:tblLook w:val="04A0" w:firstRow="1" w:lastRow="0" w:firstColumn="1" w:lastColumn="0" w:noHBand="0" w:noVBand="1"/>
      </w:tblPr>
      <w:tblGrid>
        <w:gridCol w:w="923"/>
        <w:gridCol w:w="1629"/>
        <w:gridCol w:w="1188"/>
        <w:gridCol w:w="1559"/>
        <w:gridCol w:w="1483"/>
        <w:gridCol w:w="1298"/>
        <w:gridCol w:w="1534"/>
      </w:tblGrid>
      <w:tr w:rsidR="003A041B" w:rsidRPr="00EF504C" w14:paraId="21419024" w14:textId="77777777" w:rsidTr="008719AC">
        <w:trPr>
          <w:trHeight w:val="315"/>
        </w:trPr>
        <w:tc>
          <w:tcPr>
            <w:tcW w:w="9356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8CBAD"/>
            <w:noWrap/>
            <w:vAlign w:val="bottom"/>
            <w:hideMark/>
          </w:tcPr>
          <w:p w14:paraId="7B5C5BFA" w14:textId="4A44E4C9" w:rsidR="003A041B" w:rsidRPr="00C6118B" w:rsidRDefault="003A041B" w:rsidP="00C219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C6118B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 xml:space="preserve">POTRAŽIVANJA ZA PRIHODE NA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31.12</w:t>
            </w:r>
            <w:r w:rsidRPr="00C6118B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.2023.</w:t>
            </w:r>
          </w:p>
        </w:tc>
      </w:tr>
      <w:tr w:rsidR="00917988" w:rsidRPr="00EF504C" w14:paraId="619D7653" w14:textId="77777777" w:rsidTr="008719AC">
        <w:trPr>
          <w:trHeight w:val="900"/>
        </w:trPr>
        <w:tc>
          <w:tcPr>
            <w:tcW w:w="9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B43748A" w14:textId="77777777" w:rsidR="003A041B" w:rsidRPr="00EF504C" w:rsidRDefault="003A041B" w:rsidP="00C21926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RAČUN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5DACC92" w14:textId="77777777" w:rsidR="003A041B" w:rsidRPr="00EF504C" w:rsidRDefault="003A041B" w:rsidP="00C21926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NAZIV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5E6A907" w14:textId="77777777" w:rsidR="003A041B" w:rsidRPr="00EF504C" w:rsidRDefault="003A041B" w:rsidP="00C21926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UKUPNO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CEF168E" w14:textId="77777777" w:rsidR="003A041B" w:rsidRPr="00EF504C" w:rsidRDefault="003A041B" w:rsidP="00C21926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DOSPJELO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B413B72" w14:textId="77777777" w:rsidR="003A041B" w:rsidRPr="00EF504C" w:rsidRDefault="003A041B" w:rsidP="00C21926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NEDOSPJELO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09279FB" w14:textId="77777777" w:rsidR="003A041B" w:rsidRPr="00EF504C" w:rsidRDefault="003A041B" w:rsidP="00C21926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%</w:t>
            </w: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br/>
              <w:t>DOSPJELIH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CE4D6"/>
            <w:vAlign w:val="center"/>
            <w:hideMark/>
          </w:tcPr>
          <w:p w14:paraId="5E5E4582" w14:textId="77777777" w:rsidR="003A041B" w:rsidRPr="00EF504C" w:rsidRDefault="003A041B" w:rsidP="00C21926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% NEDOSPJELIH</w:t>
            </w:r>
          </w:p>
        </w:tc>
      </w:tr>
      <w:tr w:rsidR="00917988" w:rsidRPr="00EF504C" w14:paraId="69333D76" w14:textId="77777777" w:rsidTr="008719AC">
        <w:trPr>
          <w:trHeight w:val="784"/>
        </w:trPr>
        <w:tc>
          <w:tcPr>
            <w:tcW w:w="9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98AB" w14:textId="0BCC57D9" w:rsidR="003A041B" w:rsidRDefault="003A041B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1</w:t>
            </w:r>
            <w:r w:rsidR="00917988">
              <w:rPr>
                <w:rFonts w:asciiTheme="minorHAnsi" w:hAnsiTheme="minorHAnsi" w:cstheme="minorHAnsi"/>
                <w:color w:val="000000"/>
                <w:lang w:eastAsia="en-GB"/>
              </w:rPr>
              <w:t>6</w:t>
            </w:r>
            <w:r w:rsidR="00152315">
              <w:rPr>
                <w:rFonts w:asciiTheme="minorHAnsi" w:hAnsiTheme="minorHAnsi" w:cstheme="minorHAnsi"/>
                <w:color w:val="000000"/>
                <w:lang w:eastAsia="en-GB"/>
              </w:rPr>
              <w:t>526</w:t>
            </w:r>
          </w:p>
          <w:p w14:paraId="70D12FC8" w14:textId="5C35C3A2" w:rsidR="00152315" w:rsidRPr="00EF504C" w:rsidRDefault="00152315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2FF7F" w14:textId="2D469E3D" w:rsidR="003A041B" w:rsidRPr="00EF504C" w:rsidRDefault="00152315" w:rsidP="00C21926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Ostali nespomenuti prihodi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7E14" w14:textId="5FE4AF45" w:rsidR="003A041B" w:rsidRPr="00EF504C" w:rsidRDefault="00152315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152315">
              <w:rPr>
                <w:rFonts w:asciiTheme="minorHAnsi" w:hAnsiTheme="minorHAnsi" w:cstheme="minorHAnsi"/>
                <w:color w:val="000000"/>
                <w:lang w:eastAsia="en-GB"/>
              </w:rPr>
              <w:t>14.201,48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C864" w14:textId="76220AC1" w:rsidR="003A041B" w:rsidRPr="00EF504C" w:rsidRDefault="00152315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7.609,88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1795F" w14:textId="4382EB09" w:rsidR="003A041B" w:rsidRPr="00EF504C" w:rsidRDefault="00152315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6.591,60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A1193" w14:textId="0CCB42D8" w:rsidR="003A041B" w:rsidRPr="00EF504C" w:rsidRDefault="00D41264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53,59%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9F0E2A2" w14:textId="73F25C31" w:rsidR="003A041B" w:rsidRPr="00EF504C" w:rsidRDefault="00D41264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46,41%</w:t>
            </w:r>
          </w:p>
        </w:tc>
      </w:tr>
      <w:tr w:rsidR="00152315" w:rsidRPr="00EF504C" w14:paraId="6DCFECC6" w14:textId="77777777" w:rsidTr="008719AC">
        <w:trPr>
          <w:trHeight w:val="784"/>
        </w:trPr>
        <w:tc>
          <w:tcPr>
            <w:tcW w:w="9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22252" w14:textId="3CE56851" w:rsidR="00152315" w:rsidRPr="00EF504C" w:rsidRDefault="00152315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16615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B6640" w14:textId="5B609EFA" w:rsidR="00152315" w:rsidRDefault="00152315" w:rsidP="00C21926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Potraživanja za prihode od pruženih usluga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E8383" w14:textId="200607C8" w:rsidR="00152315" w:rsidRPr="00917988" w:rsidRDefault="00152315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152315">
              <w:rPr>
                <w:rFonts w:asciiTheme="minorHAnsi" w:hAnsiTheme="minorHAnsi" w:cstheme="minorHAnsi"/>
                <w:color w:val="000000"/>
                <w:lang w:eastAsia="en-GB"/>
              </w:rPr>
              <w:t>6.721,22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FF66" w14:textId="2C53DEF0" w:rsidR="00152315" w:rsidRDefault="00152315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4.162,47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DB87B" w14:textId="052C49A0" w:rsidR="00152315" w:rsidRDefault="00152315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2.558,75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B2B03" w14:textId="412C0FFD" w:rsidR="00152315" w:rsidRDefault="00D41264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61,93%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23DF440" w14:textId="526E456F" w:rsidR="00152315" w:rsidRDefault="00D41264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38,07%</w:t>
            </w:r>
          </w:p>
        </w:tc>
      </w:tr>
      <w:tr w:rsidR="00152315" w:rsidRPr="00EF504C" w14:paraId="351806C4" w14:textId="77777777" w:rsidTr="008719AC">
        <w:trPr>
          <w:trHeight w:val="784"/>
        </w:trPr>
        <w:tc>
          <w:tcPr>
            <w:tcW w:w="9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FAAEC" w14:textId="7F226979" w:rsidR="00152315" w:rsidRPr="00EF504C" w:rsidRDefault="00152315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16831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CF169" w14:textId="0FF4517F" w:rsidR="00152315" w:rsidRDefault="00152315" w:rsidP="008719AC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Ostali prihodi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5FC2C" w14:textId="2DBC463F" w:rsidR="00152315" w:rsidRPr="00917988" w:rsidRDefault="00152315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613,84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7F236" w14:textId="7ED1EA1B" w:rsidR="00152315" w:rsidRDefault="00152315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613,84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3CD5E" w14:textId="65645396" w:rsidR="00152315" w:rsidRDefault="00152315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0</w:t>
            </w:r>
            <w:r w:rsidR="008719AC">
              <w:rPr>
                <w:rFonts w:asciiTheme="minorHAnsi" w:hAnsiTheme="minorHAnsi" w:cstheme="minorHAnsi"/>
                <w:color w:val="000000"/>
                <w:lang w:eastAsia="en-GB"/>
              </w:rPr>
              <w:t>.</w:t>
            </w:r>
            <w:r>
              <w:rPr>
                <w:rFonts w:asciiTheme="minorHAnsi" w:hAnsiTheme="minorHAnsi" w:cstheme="minorHAnsi"/>
                <w:color w:val="000000"/>
                <w:lang w:eastAsia="en-GB"/>
              </w:rPr>
              <w:t>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A817D" w14:textId="33C7B52B" w:rsidR="00152315" w:rsidRDefault="00D41264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D76794B" w14:textId="0F7E05B8" w:rsidR="00152315" w:rsidRDefault="00D41264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0.00%</w:t>
            </w:r>
          </w:p>
        </w:tc>
      </w:tr>
      <w:tr w:rsidR="00917988" w:rsidRPr="00EF504C" w14:paraId="344A2EFD" w14:textId="77777777" w:rsidTr="008719AC">
        <w:trPr>
          <w:trHeight w:val="315"/>
        </w:trPr>
        <w:tc>
          <w:tcPr>
            <w:tcW w:w="2552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3D2F" w14:textId="77777777" w:rsidR="003A041B" w:rsidRPr="00EF504C" w:rsidRDefault="003A041B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UKUPNO</w:t>
            </w:r>
          </w:p>
        </w:tc>
        <w:tc>
          <w:tcPr>
            <w:tcW w:w="11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80406" w14:textId="2F8F8449" w:rsidR="003A041B" w:rsidRPr="00EF504C" w:rsidRDefault="00152315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152315">
              <w:rPr>
                <w:rFonts w:asciiTheme="minorHAnsi" w:hAnsiTheme="minorHAnsi" w:cstheme="minorHAnsi"/>
                <w:color w:val="000000"/>
                <w:lang w:eastAsia="en-GB"/>
              </w:rPr>
              <w:t>21.536,54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F2CC1" w14:textId="45C31C9C" w:rsidR="003A041B" w:rsidRPr="00EF504C" w:rsidRDefault="00152315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12.386,19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4A208" w14:textId="3F6E08AB" w:rsidR="003A041B" w:rsidRPr="00EF504C" w:rsidRDefault="00152315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9.150,35</w:t>
            </w:r>
          </w:p>
        </w:tc>
        <w:tc>
          <w:tcPr>
            <w:tcW w:w="12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8F668" w14:textId="70AE282D" w:rsidR="003A041B" w:rsidRPr="00EF504C" w:rsidRDefault="00D41264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57,51%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381C407" w14:textId="6448395C" w:rsidR="003A041B" w:rsidRPr="00EF504C" w:rsidRDefault="00D41264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42,49%</w:t>
            </w:r>
          </w:p>
        </w:tc>
      </w:tr>
    </w:tbl>
    <w:p w14:paraId="1CF96FB6" w14:textId="77777777" w:rsidR="003A041B" w:rsidRPr="00EF504C" w:rsidRDefault="003A041B" w:rsidP="003A041B">
      <w:pPr>
        <w:rPr>
          <w:rFonts w:asciiTheme="minorHAnsi" w:hAnsiTheme="minorHAnsi" w:cstheme="minorHAnsi"/>
        </w:rPr>
      </w:pPr>
    </w:p>
    <w:p w14:paraId="283F5DC1" w14:textId="77777777" w:rsidR="003A041B" w:rsidRDefault="003A041B" w:rsidP="003A041B">
      <w:pPr>
        <w:rPr>
          <w:rFonts w:asciiTheme="minorHAnsi" w:hAnsiTheme="minorHAnsi" w:cstheme="minorHAnsi"/>
        </w:rPr>
      </w:pPr>
    </w:p>
    <w:p w14:paraId="5890E212" w14:textId="77777777" w:rsidR="00D41264" w:rsidRPr="00EF504C" w:rsidRDefault="00D41264" w:rsidP="00D41264">
      <w:pPr>
        <w:jc w:val="both"/>
        <w:rPr>
          <w:rFonts w:asciiTheme="minorHAnsi" w:hAnsiTheme="minorHAnsi" w:cstheme="minorHAnsi"/>
        </w:rPr>
      </w:pPr>
      <w:r w:rsidRPr="00EF504C">
        <w:rPr>
          <w:rFonts w:asciiTheme="minorHAnsi" w:hAnsiTheme="minorHAnsi" w:cstheme="minorHAnsi"/>
        </w:rPr>
        <w:t>Ostali nespomenuti prihodi uključuju potraživanja za gostovanja HNK u drugim kazalištima te potraživanja od posrednika za prodaju ulaznica preko interneta.</w:t>
      </w:r>
    </w:p>
    <w:p w14:paraId="417CEEA2" w14:textId="77777777" w:rsidR="00D41264" w:rsidRDefault="00D41264" w:rsidP="00D41264">
      <w:pPr>
        <w:spacing w:line="276" w:lineRule="auto"/>
        <w:jc w:val="both"/>
        <w:rPr>
          <w:rFonts w:asciiTheme="minorHAnsi" w:hAnsiTheme="minorHAnsi" w:cstheme="minorHAnsi"/>
        </w:rPr>
      </w:pPr>
    </w:p>
    <w:p w14:paraId="32452094" w14:textId="43551E17" w:rsidR="00D41264" w:rsidRDefault="00D41264" w:rsidP="003A041B">
      <w:pPr>
        <w:spacing w:line="276" w:lineRule="auto"/>
        <w:jc w:val="both"/>
        <w:rPr>
          <w:rFonts w:asciiTheme="minorHAnsi" w:hAnsiTheme="minorHAnsi" w:cstheme="minorHAnsi"/>
        </w:rPr>
      </w:pPr>
      <w:r w:rsidRPr="00EF504C">
        <w:rPr>
          <w:rFonts w:asciiTheme="minorHAnsi" w:hAnsiTheme="minorHAnsi" w:cstheme="minorHAnsi"/>
        </w:rPr>
        <w:t xml:space="preserve">Potraživanje za prihode od pruženih usluga odnose se na potraživanja za račune dramskih radionica, dramskog studija, zbora, potom najmove kazališne dvorane </w:t>
      </w:r>
      <w:r>
        <w:rPr>
          <w:rFonts w:asciiTheme="minorHAnsi" w:hAnsiTheme="minorHAnsi" w:cstheme="minorHAnsi"/>
        </w:rPr>
        <w:t xml:space="preserve">i opreme te </w:t>
      </w:r>
      <w:r w:rsidRPr="00EF504C">
        <w:rPr>
          <w:rFonts w:asciiTheme="minorHAnsi" w:hAnsiTheme="minorHAnsi" w:cstheme="minorHAnsi"/>
        </w:rPr>
        <w:t>sponzorstva 63. MDF Šibenik Hrvatska.</w:t>
      </w:r>
      <w:r>
        <w:rPr>
          <w:rFonts w:asciiTheme="minorHAnsi" w:hAnsiTheme="minorHAnsi" w:cstheme="minorHAnsi"/>
        </w:rPr>
        <w:t xml:space="preserve"> Ostali prihodi odnose se na potraživanja po sudskim presudama zaposlenika.</w:t>
      </w:r>
    </w:p>
    <w:p w14:paraId="7B0B5059" w14:textId="112BEBA2" w:rsidR="003A041B" w:rsidRPr="00BD6D29" w:rsidRDefault="009A71E2" w:rsidP="003A041B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3A041B" w:rsidRPr="00BD6D29">
        <w:rPr>
          <w:rFonts w:asciiTheme="minorHAnsi" w:hAnsiTheme="minorHAnsi" w:cstheme="minorHAnsi"/>
        </w:rPr>
        <w:t xml:space="preserve">rema strukturi dospjelosti vidljivo je da je </w:t>
      </w:r>
      <w:r w:rsidR="00D41264">
        <w:rPr>
          <w:rFonts w:asciiTheme="minorHAnsi" w:hAnsiTheme="minorHAnsi" w:cstheme="minorHAnsi"/>
        </w:rPr>
        <w:t>57,51</w:t>
      </w:r>
      <w:r w:rsidR="003A041B" w:rsidRPr="00BD6D29">
        <w:rPr>
          <w:rFonts w:asciiTheme="minorHAnsi" w:hAnsiTheme="minorHAnsi" w:cstheme="minorHAnsi"/>
        </w:rPr>
        <w:t xml:space="preserve">% dospjelih potraživanja, a </w:t>
      </w:r>
      <w:r w:rsidR="00D41264">
        <w:rPr>
          <w:rFonts w:asciiTheme="minorHAnsi" w:hAnsiTheme="minorHAnsi" w:cstheme="minorHAnsi"/>
        </w:rPr>
        <w:t>42,49</w:t>
      </w:r>
      <w:r w:rsidR="003A041B" w:rsidRPr="00BD6D29">
        <w:rPr>
          <w:rFonts w:asciiTheme="minorHAnsi" w:hAnsiTheme="minorHAnsi" w:cstheme="minorHAnsi"/>
        </w:rPr>
        <w:t xml:space="preserve">% </w:t>
      </w:r>
      <w:r w:rsidR="00BD6D29" w:rsidRPr="00BD6D29">
        <w:rPr>
          <w:rFonts w:asciiTheme="minorHAnsi" w:hAnsiTheme="minorHAnsi" w:cstheme="minorHAnsi"/>
        </w:rPr>
        <w:t>ne</w:t>
      </w:r>
      <w:r w:rsidR="003A041B" w:rsidRPr="00BD6D29">
        <w:rPr>
          <w:rFonts w:asciiTheme="minorHAnsi" w:hAnsiTheme="minorHAnsi" w:cstheme="minorHAnsi"/>
        </w:rPr>
        <w:t xml:space="preserve">dospjelih na dan </w:t>
      </w:r>
      <w:r w:rsidR="00BD6D29" w:rsidRPr="00BD6D29">
        <w:rPr>
          <w:rFonts w:asciiTheme="minorHAnsi" w:hAnsiTheme="minorHAnsi" w:cstheme="minorHAnsi"/>
        </w:rPr>
        <w:t>31.12.</w:t>
      </w:r>
      <w:r w:rsidR="003A041B" w:rsidRPr="00BD6D29">
        <w:rPr>
          <w:rFonts w:asciiTheme="minorHAnsi" w:hAnsiTheme="minorHAnsi" w:cstheme="minorHAnsi"/>
        </w:rPr>
        <w:t>2023.</w:t>
      </w:r>
    </w:p>
    <w:p w14:paraId="7C1668F7" w14:textId="77777777" w:rsidR="003A041B" w:rsidRPr="00EF504C" w:rsidRDefault="003A041B" w:rsidP="003A041B">
      <w:pPr>
        <w:spacing w:line="276" w:lineRule="auto"/>
        <w:jc w:val="both"/>
        <w:rPr>
          <w:rFonts w:asciiTheme="minorHAnsi" w:hAnsiTheme="minorHAnsi" w:cstheme="minorHAnsi"/>
        </w:rPr>
      </w:pPr>
    </w:p>
    <w:p w14:paraId="08F07BD5" w14:textId="77777777" w:rsidR="00D41264" w:rsidRDefault="00D41264" w:rsidP="003A041B">
      <w:pPr>
        <w:spacing w:line="276" w:lineRule="auto"/>
        <w:jc w:val="both"/>
        <w:rPr>
          <w:rFonts w:asciiTheme="minorHAnsi" w:hAnsiTheme="minorHAnsi" w:cstheme="minorHAnsi"/>
        </w:rPr>
      </w:pPr>
    </w:p>
    <w:p w14:paraId="1B4F6320" w14:textId="77777777" w:rsidR="00D41264" w:rsidRDefault="00D41264" w:rsidP="003A041B">
      <w:pPr>
        <w:spacing w:line="276" w:lineRule="auto"/>
        <w:jc w:val="both"/>
        <w:rPr>
          <w:rFonts w:asciiTheme="minorHAnsi" w:hAnsiTheme="minorHAnsi" w:cstheme="minorHAnsi"/>
        </w:rPr>
      </w:pPr>
    </w:p>
    <w:p w14:paraId="7366D87A" w14:textId="77777777" w:rsidR="00D41264" w:rsidRDefault="00D41264" w:rsidP="003A041B">
      <w:pPr>
        <w:spacing w:line="276" w:lineRule="auto"/>
        <w:jc w:val="both"/>
        <w:rPr>
          <w:rFonts w:asciiTheme="minorHAnsi" w:hAnsiTheme="minorHAnsi" w:cstheme="minorHAnsi"/>
        </w:rPr>
      </w:pPr>
    </w:p>
    <w:p w14:paraId="4A23B4E9" w14:textId="77777777" w:rsidR="00D41264" w:rsidRDefault="00D41264" w:rsidP="003A041B">
      <w:pPr>
        <w:spacing w:line="276" w:lineRule="auto"/>
        <w:jc w:val="both"/>
        <w:rPr>
          <w:rFonts w:asciiTheme="minorHAnsi" w:hAnsiTheme="minorHAnsi" w:cstheme="minorHAnsi"/>
        </w:rPr>
      </w:pPr>
    </w:p>
    <w:p w14:paraId="71A60165" w14:textId="77777777" w:rsidR="00D41264" w:rsidRDefault="00D41264" w:rsidP="003A041B">
      <w:pPr>
        <w:spacing w:line="276" w:lineRule="auto"/>
        <w:jc w:val="both"/>
        <w:rPr>
          <w:rFonts w:asciiTheme="minorHAnsi" w:hAnsiTheme="minorHAnsi" w:cstheme="minorHAnsi"/>
        </w:rPr>
      </w:pPr>
    </w:p>
    <w:p w14:paraId="2A172AE9" w14:textId="77777777" w:rsidR="00D41264" w:rsidRDefault="00D41264" w:rsidP="003A041B">
      <w:pPr>
        <w:spacing w:line="276" w:lineRule="auto"/>
        <w:jc w:val="both"/>
        <w:rPr>
          <w:rFonts w:asciiTheme="minorHAnsi" w:hAnsiTheme="minorHAnsi" w:cstheme="minorHAnsi"/>
        </w:rPr>
      </w:pPr>
    </w:p>
    <w:p w14:paraId="0A096B2B" w14:textId="77777777" w:rsidR="00D41264" w:rsidRDefault="00D41264" w:rsidP="003A041B">
      <w:pPr>
        <w:spacing w:line="276" w:lineRule="auto"/>
        <w:jc w:val="both"/>
        <w:rPr>
          <w:rFonts w:asciiTheme="minorHAnsi" w:hAnsiTheme="minorHAnsi" w:cstheme="minorHAnsi"/>
        </w:rPr>
      </w:pPr>
    </w:p>
    <w:p w14:paraId="742056A8" w14:textId="77777777" w:rsidR="00D41264" w:rsidRDefault="00D41264" w:rsidP="003A041B">
      <w:pPr>
        <w:spacing w:line="276" w:lineRule="auto"/>
        <w:jc w:val="both"/>
        <w:rPr>
          <w:rFonts w:asciiTheme="minorHAnsi" w:hAnsiTheme="minorHAnsi" w:cstheme="minorHAnsi"/>
        </w:rPr>
      </w:pPr>
    </w:p>
    <w:p w14:paraId="555EFE57" w14:textId="77777777" w:rsidR="00D41264" w:rsidRDefault="00D41264" w:rsidP="003A041B">
      <w:pPr>
        <w:spacing w:line="276" w:lineRule="auto"/>
        <w:jc w:val="both"/>
        <w:rPr>
          <w:rFonts w:asciiTheme="minorHAnsi" w:hAnsiTheme="minorHAnsi" w:cstheme="minorHAnsi"/>
        </w:rPr>
      </w:pPr>
    </w:p>
    <w:p w14:paraId="76446CBB" w14:textId="77777777" w:rsidR="00D41264" w:rsidRDefault="00D41264" w:rsidP="003A041B">
      <w:pPr>
        <w:spacing w:line="276" w:lineRule="auto"/>
        <w:jc w:val="both"/>
        <w:rPr>
          <w:rFonts w:asciiTheme="minorHAnsi" w:hAnsiTheme="minorHAnsi" w:cstheme="minorHAnsi"/>
        </w:rPr>
      </w:pPr>
    </w:p>
    <w:p w14:paraId="117EBD04" w14:textId="77777777" w:rsidR="00D41264" w:rsidRPr="00EF504C" w:rsidRDefault="00D41264" w:rsidP="003A041B">
      <w:pPr>
        <w:spacing w:line="276" w:lineRule="auto"/>
        <w:jc w:val="both"/>
        <w:rPr>
          <w:rFonts w:asciiTheme="minorHAnsi" w:hAnsiTheme="minorHAnsi" w:cstheme="minorHAnsi"/>
        </w:rPr>
      </w:pPr>
    </w:p>
    <w:p w14:paraId="7A4714E5" w14:textId="77777777" w:rsidR="003A041B" w:rsidRPr="00C6118B" w:rsidRDefault="003A041B" w:rsidP="003A041B">
      <w:pPr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C6118B">
        <w:rPr>
          <w:rFonts w:asciiTheme="minorHAnsi" w:hAnsiTheme="minorHAnsi" w:cstheme="minorHAnsi"/>
          <w:u w:val="single"/>
        </w:rPr>
        <w:lastRenderedPageBreak/>
        <w:t>Podaci o stanju nepodmirenih dospjelih obveza Hrvatskog narodnog kazališta u Šibeniku</w:t>
      </w:r>
    </w:p>
    <w:p w14:paraId="13F987B0" w14:textId="77777777" w:rsidR="003A041B" w:rsidRPr="00EF504C" w:rsidRDefault="003A041B" w:rsidP="003A041B">
      <w:pPr>
        <w:spacing w:line="276" w:lineRule="auto"/>
        <w:jc w:val="both"/>
        <w:rPr>
          <w:rFonts w:asciiTheme="minorHAnsi" w:hAnsiTheme="minorHAnsi" w:cstheme="minorHAnsi"/>
        </w:rPr>
      </w:pPr>
    </w:p>
    <w:p w14:paraId="66D7241B" w14:textId="39BB5276" w:rsidR="003A041B" w:rsidRPr="00EF504C" w:rsidRDefault="003A041B" w:rsidP="003A041B">
      <w:pPr>
        <w:spacing w:line="276" w:lineRule="auto"/>
        <w:jc w:val="both"/>
        <w:rPr>
          <w:rFonts w:asciiTheme="minorHAnsi" w:hAnsiTheme="minorHAnsi" w:cstheme="minorHAnsi"/>
        </w:rPr>
      </w:pPr>
      <w:r w:rsidRPr="00EF504C">
        <w:rPr>
          <w:rFonts w:asciiTheme="minorHAnsi" w:hAnsiTheme="minorHAnsi" w:cstheme="minorHAnsi"/>
        </w:rPr>
        <w:t>Stanje nepodmirenih dospjelih obveza na dan 3</w:t>
      </w:r>
      <w:r w:rsidR="008014C3">
        <w:rPr>
          <w:rFonts w:asciiTheme="minorHAnsi" w:hAnsiTheme="minorHAnsi" w:cstheme="minorHAnsi"/>
        </w:rPr>
        <w:t>1</w:t>
      </w:r>
      <w:r w:rsidRPr="00EF504C">
        <w:rPr>
          <w:rFonts w:asciiTheme="minorHAnsi" w:hAnsiTheme="minorHAnsi" w:cstheme="minorHAnsi"/>
        </w:rPr>
        <w:t>.</w:t>
      </w:r>
      <w:r w:rsidR="008014C3">
        <w:rPr>
          <w:rFonts w:asciiTheme="minorHAnsi" w:hAnsiTheme="minorHAnsi" w:cstheme="minorHAnsi"/>
        </w:rPr>
        <w:t>12</w:t>
      </w:r>
      <w:r w:rsidRPr="00EF504C">
        <w:rPr>
          <w:rFonts w:asciiTheme="minorHAnsi" w:hAnsiTheme="minorHAnsi" w:cstheme="minorHAnsi"/>
        </w:rPr>
        <w:t>.2023. godini prikazano je u tablici:</w:t>
      </w:r>
    </w:p>
    <w:p w14:paraId="66911059" w14:textId="77777777" w:rsidR="003A041B" w:rsidRPr="00EF504C" w:rsidRDefault="003A041B" w:rsidP="003A041B">
      <w:pPr>
        <w:spacing w:line="276" w:lineRule="auto"/>
        <w:rPr>
          <w:rFonts w:asciiTheme="minorHAnsi" w:hAnsiTheme="minorHAnsi" w:cstheme="minorHAnsi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3"/>
        <w:gridCol w:w="2146"/>
        <w:gridCol w:w="1261"/>
        <w:gridCol w:w="1285"/>
        <w:gridCol w:w="1333"/>
        <w:gridCol w:w="1146"/>
        <w:gridCol w:w="1134"/>
      </w:tblGrid>
      <w:tr w:rsidR="003A041B" w:rsidRPr="00EF504C" w14:paraId="6C297314" w14:textId="77777777" w:rsidTr="008014C3">
        <w:trPr>
          <w:trHeight w:val="315"/>
        </w:trPr>
        <w:tc>
          <w:tcPr>
            <w:tcW w:w="9228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8CBAD"/>
            <w:noWrap/>
            <w:vAlign w:val="center"/>
            <w:hideMark/>
          </w:tcPr>
          <w:p w14:paraId="662D1FCA" w14:textId="7BE13FC7" w:rsidR="003A041B" w:rsidRPr="00C6118B" w:rsidRDefault="003A041B" w:rsidP="00C2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C6118B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STANJE DOSPJELIH OBVEZA NA 3</w:t>
            </w:r>
            <w:r w:rsidR="008014C3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1.12</w:t>
            </w:r>
            <w:r w:rsidRPr="00C6118B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.2023.</w:t>
            </w:r>
          </w:p>
        </w:tc>
      </w:tr>
      <w:tr w:rsidR="003A041B" w:rsidRPr="00EF504C" w14:paraId="507D5AF1" w14:textId="77777777" w:rsidTr="008014C3">
        <w:trPr>
          <w:trHeight w:val="600"/>
        </w:trPr>
        <w:tc>
          <w:tcPr>
            <w:tcW w:w="9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D30B949" w14:textId="77777777" w:rsidR="003A041B" w:rsidRPr="00EF504C" w:rsidRDefault="003A041B" w:rsidP="00C2192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RAČUN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140D21B" w14:textId="77777777" w:rsidR="003A041B" w:rsidRPr="00EF504C" w:rsidRDefault="003A041B" w:rsidP="00C2192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NAZIV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EC90C35" w14:textId="77777777" w:rsidR="003A041B" w:rsidRPr="00EF504C" w:rsidRDefault="003A041B" w:rsidP="00C2192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UKUPNO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1E62227" w14:textId="77777777" w:rsidR="003A041B" w:rsidRPr="00EF504C" w:rsidRDefault="003A041B" w:rsidP="00C2192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1 DO 60 DANA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4B8DDED" w14:textId="77777777" w:rsidR="003A041B" w:rsidRPr="00EF504C" w:rsidRDefault="003A041B" w:rsidP="00C2192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OD 61 DO 180 DANA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326A9F0" w14:textId="77777777" w:rsidR="003A041B" w:rsidRPr="00EF504C" w:rsidRDefault="003A041B" w:rsidP="00C2192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OD 181 DO 360 DANA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CE4D6"/>
            <w:vAlign w:val="center"/>
            <w:hideMark/>
          </w:tcPr>
          <w:p w14:paraId="7D5211AF" w14:textId="77777777" w:rsidR="003A041B" w:rsidRPr="00EF504C" w:rsidRDefault="003A041B" w:rsidP="00C2192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PREKO 360 DANA</w:t>
            </w:r>
          </w:p>
        </w:tc>
      </w:tr>
      <w:tr w:rsidR="003A041B" w:rsidRPr="00EF504C" w14:paraId="3B1260BA" w14:textId="77777777" w:rsidTr="008014C3">
        <w:trPr>
          <w:trHeight w:val="600"/>
        </w:trPr>
        <w:tc>
          <w:tcPr>
            <w:tcW w:w="9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9D66" w14:textId="77777777" w:rsidR="003A041B" w:rsidRPr="00EF504C" w:rsidRDefault="003A041B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232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47B2" w14:textId="77777777" w:rsidR="003A041B" w:rsidRPr="00EF504C" w:rsidRDefault="003A041B" w:rsidP="00C21926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Obveze za materijalne rashode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3209" w14:textId="21C9ACCF" w:rsidR="003A041B" w:rsidRPr="00EF504C" w:rsidRDefault="008014C3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28.885,41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49DB" w14:textId="5C0A14D1" w:rsidR="003A041B" w:rsidRPr="00EF504C" w:rsidRDefault="008014C3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25.986,84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0E14" w14:textId="1033A18F" w:rsidR="003A041B" w:rsidRPr="00EF504C" w:rsidRDefault="008014C3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552,77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05F5" w14:textId="77038C79" w:rsidR="003A041B" w:rsidRPr="00EF504C" w:rsidRDefault="008014C3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2.319,26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CE86909" w14:textId="5F01A397" w:rsidR="003A041B" w:rsidRPr="00EF504C" w:rsidRDefault="008014C3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26,54</w:t>
            </w:r>
          </w:p>
        </w:tc>
      </w:tr>
      <w:tr w:rsidR="003A041B" w:rsidRPr="00EF504C" w14:paraId="0F3EA0FA" w14:textId="77777777" w:rsidTr="008014C3">
        <w:trPr>
          <w:trHeight w:val="300"/>
        </w:trPr>
        <w:tc>
          <w:tcPr>
            <w:tcW w:w="9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D506" w14:textId="77777777" w:rsidR="003A041B" w:rsidRPr="00EF504C" w:rsidRDefault="003A041B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239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FE06" w14:textId="77777777" w:rsidR="003A041B" w:rsidRPr="00EF504C" w:rsidRDefault="003A041B" w:rsidP="00C21926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Ostale tekuće obveze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2AE2" w14:textId="7723B1AE" w:rsidR="003A041B" w:rsidRPr="00EF504C" w:rsidRDefault="00B967EB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19,91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FFEF" w14:textId="55825311" w:rsidR="003A041B" w:rsidRPr="00EF504C" w:rsidRDefault="008014C3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0</w:t>
            </w:r>
            <w:r w:rsidR="00B967EB">
              <w:rPr>
                <w:rFonts w:asciiTheme="minorHAnsi" w:hAnsiTheme="minorHAnsi" w:cstheme="minorHAnsi"/>
                <w:color w:val="000000"/>
                <w:lang w:eastAsia="en-GB"/>
              </w:rPr>
              <w:t>.</w:t>
            </w:r>
            <w:r>
              <w:rPr>
                <w:rFonts w:asciiTheme="minorHAnsi" w:hAnsiTheme="minorHAnsi" w:cstheme="minorHAnsi"/>
                <w:color w:val="000000"/>
                <w:lang w:eastAsia="en-GB"/>
              </w:rPr>
              <w:t>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59E1" w14:textId="5FA2ACBB" w:rsidR="003A041B" w:rsidRPr="00EF504C" w:rsidRDefault="008014C3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19,91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CF5A" w14:textId="53CA251C" w:rsidR="003A041B" w:rsidRPr="00EF504C" w:rsidRDefault="00B967EB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997586" w14:textId="5556F225" w:rsidR="003A041B" w:rsidRPr="00EF504C" w:rsidRDefault="00B967EB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0.00</w:t>
            </w:r>
          </w:p>
        </w:tc>
      </w:tr>
      <w:tr w:rsidR="003A041B" w:rsidRPr="00EF504C" w14:paraId="28324D70" w14:textId="77777777" w:rsidTr="008014C3">
        <w:trPr>
          <w:trHeight w:val="900"/>
        </w:trPr>
        <w:tc>
          <w:tcPr>
            <w:tcW w:w="9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3DB5" w14:textId="77777777" w:rsidR="003A041B" w:rsidRPr="00EF504C" w:rsidRDefault="003A041B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242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2D03" w14:textId="77777777" w:rsidR="003A041B" w:rsidRPr="00EF504C" w:rsidRDefault="003A041B" w:rsidP="00C21926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Obveze za nabavu proizvedene dugotrajne imovine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8110" w14:textId="1A9F4049" w:rsidR="003A041B" w:rsidRPr="00EF504C" w:rsidRDefault="00B967EB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501,68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2CC2" w14:textId="3D81D87D" w:rsidR="003A041B" w:rsidRPr="00EF504C" w:rsidRDefault="00B967EB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501,68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1412" w14:textId="77777777" w:rsidR="003A041B" w:rsidRPr="00EF504C" w:rsidRDefault="003A041B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0.00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F1A5" w14:textId="77777777" w:rsidR="003A041B" w:rsidRPr="00EF504C" w:rsidRDefault="003A041B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183190" w14:textId="77777777" w:rsidR="003A041B" w:rsidRPr="00EF504C" w:rsidRDefault="003A041B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0.00</w:t>
            </w:r>
          </w:p>
        </w:tc>
      </w:tr>
      <w:tr w:rsidR="003A041B" w:rsidRPr="00EF504C" w14:paraId="03C0E1D9" w14:textId="77777777" w:rsidTr="00B967EB">
        <w:trPr>
          <w:trHeight w:val="315"/>
        </w:trPr>
        <w:tc>
          <w:tcPr>
            <w:tcW w:w="3069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7949" w14:textId="77777777" w:rsidR="003A041B" w:rsidRPr="00C6118B" w:rsidRDefault="003A041B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C6118B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UKUPNO</w:t>
            </w:r>
          </w:p>
        </w:tc>
        <w:tc>
          <w:tcPr>
            <w:tcW w:w="12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B6D0" w14:textId="08AB4032" w:rsidR="003A041B" w:rsidRPr="00EF504C" w:rsidRDefault="00B967EB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B967EB">
              <w:rPr>
                <w:rFonts w:asciiTheme="minorHAnsi" w:hAnsiTheme="minorHAnsi" w:cstheme="minorHAnsi"/>
                <w:color w:val="000000"/>
                <w:lang w:eastAsia="en-GB"/>
              </w:rPr>
              <w:t>29.407</w:t>
            </w:r>
            <w:r>
              <w:rPr>
                <w:rFonts w:asciiTheme="minorHAnsi" w:hAnsiTheme="minorHAnsi" w:cstheme="minorHAnsi"/>
                <w:color w:val="000000"/>
                <w:lang w:eastAsia="en-GB"/>
              </w:rPr>
              <w:t>,00</w:t>
            </w:r>
          </w:p>
        </w:tc>
        <w:tc>
          <w:tcPr>
            <w:tcW w:w="12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4CD7" w14:textId="17FA6932" w:rsidR="003A041B" w:rsidRPr="00EF504C" w:rsidRDefault="00B967EB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B967EB">
              <w:rPr>
                <w:rFonts w:asciiTheme="minorHAnsi" w:hAnsiTheme="minorHAnsi" w:cstheme="minorHAnsi"/>
                <w:color w:val="000000"/>
                <w:lang w:eastAsia="en-GB"/>
              </w:rPr>
              <w:t>26.488,52</w:t>
            </w:r>
          </w:p>
        </w:tc>
        <w:tc>
          <w:tcPr>
            <w:tcW w:w="13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9093" w14:textId="30F49D10" w:rsidR="003A041B" w:rsidRPr="00EF504C" w:rsidRDefault="00B967EB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B967EB">
              <w:rPr>
                <w:rFonts w:asciiTheme="minorHAnsi" w:hAnsiTheme="minorHAnsi" w:cstheme="minorHAnsi"/>
                <w:color w:val="000000"/>
                <w:lang w:eastAsia="en-GB"/>
              </w:rPr>
              <w:t>572,68</w:t>
            </w:r>
          </w:p>
        </w:tc>
        <w:tc>
          <w:tcPr>
            <w:tcW w:w="11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2149" w14:textId="17F78974" w:rsidR="003A041B" w:rsidRPr="00EF504C" w:rsidRDefault="00B967EB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2.319,26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7D4A4BF" w14:textId="2E020DFF" w:rsidR="00B967EB" w:rsidRPr="00EF504C" w:rsidRDefault="00B967EB" w:rsidP="00B967EB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26,54</w:t>
            </w:r>
          </w:p>
        </w:tc>
      </w:tr>
    </w:tbl>
    <w:p w14:paraId="19A4E6A0" w14:textId="77777777" w:rsidR="003A041B" w:rsidRPr="00EF504C" w:rsidRDefault="003A041B" w:rsidP="003A041B">
      <w:pPr>
        <w:spacing w:line="276" w:lineRule="auto"/>
        <w:rPr>
          <w:rFonts w:asciiTheme="minorHAnsi" w:hAnsiTheme="minorHAnsi" w:cstheme="minorHAnsi"/>
        </w:rPr>
      </w:pPr>
    </w:p>
    <w:p w14:paraId="663042B8" w14:textId="77777777" w:rsidR="003A041B" w:rsidRDefault="003A041B" w:rsidP="003A041B">
      <w:pPr>
        <w:spacing w:line="276" w:lineRule="auto"/>
        <w:jc w:val="both"/>
        <w:rPr>
          <w:rFonts w:asciiTheme="minorHAnsi" w:hAnsiTheme="minorHAnsi" w:cstheme="minorHAnsi"/>
        </w:rPr>
      </w:pPr>
    </w:p>
    <w:p w14:paraId="647C6854" w14:textId="77777777" w:rsidR="003A041B" w:rsidRDefault="003A041B" w:rsidP="003A041B">
      <w:pPr>
        <w:spacing w:line="276" w:lineRule="auto"/>
        <w:jc w:val="both"/>
        <w:rPr>
          <w:rFonts w:asciiTheme="minorHAnsi" w:hAnsiTheme="minorHAnsi" w:cstheme="minorHAnsi"/>
        </w:rPr>
      </w:pPr>
    </w:p>
    <w:p w14:paraId="31870AEF" w14:textId="26C4F3B1" w:rsidR="00B967EB" w:rsidRDefault="003A041B" w:rsidP="00B967EB">
      <w:pPr>
        <w:spacing w:line="276" w:lineRule="auto"/>
        <w:jc w:val="both"/>
        <w:rPr>
          <w:rFonts w:asciiTheme="minorHAnsi" w:hAnsiTheme="minorHAnsi" w:cstheme="minorHAnsi"/>
        </w:rPr>
      </w:pPr>
      <w:r w:rsidRPr="00EF504C">
        <w:rPr>
          <w:rFonts w:asciiTheme="minorHAnsi" w:hAnsiTheme="minorHAnsi" w:cstheme="minorHAnsi"/>
        </w:rPr>
        <w:t xml:space="preserve">U strukturi dospjelih obveza dominiraju obveze za materijalne rashode, koje čine ukupno </w:t>
      </w:r>
      <w:r w:rsidR="00B967EB">
        <w:rPr>
          <w:rFonts w:asciiTheme="minorHAnsi" w:hAnsiTheme="minorHAnsi" w:cstheme="minorHAnsi"/>
        </w:rPr>
        <w:t>98,23</w:t>
      </w:r>
      <w:r w:rsidRPr="00EF504C">
        <w:rPr>
          <w:rFonts w:asciiTheme="minorHAnsi" w:hAnsiTheme="minorHAnsi" w:cstheme="minorHAnsi"/>
        </w:rPr>
        <w:t xml:space="preserve">% dospjelih obveza. U strukturi prekoračenja dominiraju dospjele obveze s dospijećem do 60 dana na koje se odnosi </w:t>
      </w:r>
      <w:r w:rsidR="00B967EB">
        <w:rPr>
          <w:rFonts w:asciiTheme="minorHAnsi" w:hAnsiTheme="minorHAnsi" w:cstheme="minorHAnsi"/>
        </w:rPr>
        <w:t>90,07</w:t>
      </w:r>
      <w:r w:rsidRPr="00EF504C">
        <w:rPr>
          <w:rFonts w:asciiTheme="minorHAnsi" w:hAnsiTheme="minorHAnsi" w:cstheme="minorHAnsi"/>
        </w:rPr>
        <w:t>% kašnjenja u podmirenju obvez</w:t>
      </w:r>
      <w:r w:rsidR="00B967EB">
        <w:rPr>
          <w:rFonts w:asciiTheme="minorHAnsi" w:hAnsiTheme="minorHAnsi" w:cstheme="minorHAnsi"/>
        </w:rPr>
        <w:t>a.</w:t>
      </w:r>
    </w:p>
    <w:p w14:paraId="32AB48F6" w14:textId="77777777" w:rsidR="003A041B" w:rsidRDefault="003A041B" w:rsidP="003A041B">
      <w:pPr>
        <w:jc w:val="both"/>
        <w:rPr>
          <w:rFonts w:asciiTheme="minorHAnsi" w:hAnsiTheme="minorHAnsi" w:cstheme="minorHAnsi"/>
        </w:rPr>
      </w:pPr>
    </w:p>
    <w:p w14:paraId="701AC2BB" w14:textId="77777777" w:rsidR="003A041B" w:rsidRPr="00C6118B" w:rsidRDefault="003A041B" w:rsidP="003A041B">
      <w:pPr>
        <w:jc w:val="both"/>
        <w:rPr>
          <w:rFonts w:asciiTheme="minorHAnsi" w:hAnsiTheme="minorHAnsi" w:cstheme="minorHAnsi"/>
          <w:u w:val="single"/>
        </w:rPr>
      </w:pPr>
      <w:r w:rsidRPr="00C6118B">
        <w:rPr>
          <w:rFonts w:asciiTheme="minorHAnsi" w:hAnsiTheme="minorHAnsi" w:cstheme="minorHAnsi"/>
          <w:u w:val="single"/>
        </w:rPr>
        <w:t>Podaci o stanju potencijalnih obveza po osnovi sudskih sporova Hrvatskog narodnog kazališta u Šibeniku</w:t>
      </w:r>
    </w:p>
    <w:p w14:paraId="4DAD7712" w14:textId="77777777" w:rsidR="003A041B" w:rsidRDefault="003A041B" w:rsidP="003A041B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29D64987" w14:textId="0E1B002E" w:rsidR="003A041B" w:rsidRPr="007D6D32" w:rsidRDefault="00B967EB" w:rsidP="00B967EB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7D6D32">
        <w:rPr>
          <w:rFonts w:asciiTheme="minorHAnsi" w:hAnsiTheme="minorHAnsi" w:cstheme="minorHAnsi"/>
        </w:rPr>
        <w:t>Hrvatsko narodno kazalište u Šibeniku u 2023. godini dobilo je sudski spor koji je do tad bio u vanbilančnoj evidenciji te je isti isknjižen po zaprimanju pravomoćne sudske presude. Ne postoje novi sudski sporovi.</w:t>
      </w:r>
    </w:p>
    <w:p w14:paraId="5A23900F" w14:textId="77777777" w:rsidR="00B967EB" w:rsidRPr="00B967EB" w:rsidRDefault="00B967EB" w:rsidP="00B967EB">
      <w:pPr>
        <w:spacing w:after="120" w:line="276" w:lineRule="auto"/>
        <w:jc w:val="both"/>
      </w:pPr>
    </w:p>
    <w:p w14:paraId="626F540D" w14:textId="77777777" w:rsidR="00A64731" w:rsidRDefault="00A64731" w:rsidP="003A041B">
      <w:pPr>
        <w:spacing w:line="276" w:lineRule="auto"/>
        <w:ind w:left="4956" w:firstLine="708"/>
        <w:jc w:val="both"/>
        <w:rPr>
          <w:rFonts w:asciiTheme="minorHAnsi" w:hAnsiTheme="minorHAnsi" w:cstheme="minorHAnsi"/>
          <w:b/>
        </w:rPr>
      </w:pPr>
    </w:p>
    <w:p w14:paraId="1CCF7818" w14:textId="172ADD0F" w:rsidR="003A041B" w:rsidRPr="00EF504C" w:rsidRDefault="003A041B" w:rsidP="003A041B">
      <w:pPr>
        <w:spacing w:line="276" w:lineRule="auto"/>
        <w:ind w:left="4956" w:firstLine="708"/>
        <w:jc w:val="both"/>
        <w:rPr>
          <w:rFonts w:asciiTheme="minorHAnsi" w:hAnsiTheme="minorHAnsi" w:cstheme="minorHAnsi"/>
          <w:b/>
        </w:rPr>
      </w:pPr>
      <w:r w:rsidRPr="00EF504C">
        <w:rPr>
          <w:rFonts w:asciiTheme="minorHAnsi" w:hAnsiTheme="minorHAnsi" w:cstheme="minorHAnsi"/>
          <w:b/>
        </w:rPr>
        <w:t>Ravnatelj HNK u Šibeniku</w:t>
      </w:r>
    </w:p>
    <w:p w14:paraId="5E3EDF19" w14:textId="77777777" w:rsidR="003A041B" w:rsidRPr="00EF504C" w:rsidRDefault="003A041B" w:rsidP="003A041B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EF504C">
        <w:rPr>
          <w:rFonts w:asciiTheme="minorHAnsi" w:hAnsiTheme="minorHAnsi" w:cstheme="minorHAnsi"/>
          <w:b/>
        </w:rPr>
        <w:tab/>
      </w:r>
      <w:r w:rsidRPr="00EF504C">
        <w:rPr>
          <w:rFonts w:asciiTheme="minorHAnsi" w:hAnsiTheme="minorHAnsi" w:cstheme="minorHAnsi"/>
          <w:b/>
        </w:rPr>
        <w:tab/>
      </w:r>
      <w:r w:rsidRPr="00EF504C">
        <w:rPr>
          <w:rFonts w:asciiTheme="minorHAnsi" w:hAnsiTheme="minorHAnsi" w:cstheme="minorHAnsi"/>
          <w:b/>
        </w:rPr>
        <w:tab/>
      </w:r>
      <w:r w:rsidRPr="00EF504C">
        <w:rPr>
          <w:rFonts w:asciiTheme="minorHAnsi" w:hAnsiTheme="minorHAnsi" w:cstheme="minorHAnsi"/>
          <w:b/>
        </w:rPr>
        <w:tab/>
      </w:r>
      <w:r w:rsidRPr="00EF504C">
        <w:rPr>
          <w:rFonts w:asciiTheme="minorHAnsi" w:hAnsiTheme="minorHAnsi" w:cstheme="minorHAnsi"/>
          <w:b/>
        </w:rPr>
        <w:tab/>
      </w:r>
      <w:r w:rsidRPr="00EF504C">
        <w:rPr>
          <w:rFonts w:asciiTheme="minorHAnsi" w:hAnsiTheme="minorHAnsi" w:cstheme="minorHAnsi"/>
          <w:b/>
        </w:rPr>
        <w:tab/>
      </w:r>
      <w:r w:rsidRPr="00EF504C">
        <w:rPr>
          <w:rFonts w:asciiTheme="minorHAnsi" w:hAnsiTheme="minorHAnsi" w:cstheme="minorHAnsi"/>
          <w:b/>
        </w:rPr>
        <w:tab/>
      </w:r>
      <w:r w:rsidRPr="00EF504C">
        <w:rPr>
          <w:rFonts w:asciiTheme="minorHAnsi" w:hAnsiTheme="minorHAnsi" w:cstheme="minorHAnsi"/>
          <w:b/>
        </w:rPr>
        <w:tab/>
        <w:t xml:space="preserve">     Jakov Bilić, mag.art.</w:t>
      </w:r>
    </w:p>
    <w:p w14:paraId="2D01ACA2" w14:textId="5A8EEF8B" w:rsidR="003A041B" w:rsidRPr="00A64731" w:rsidRDefault="00A64731" w:rsidP="003A041B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A64731">
        <w:rPr>
          <w:rFonts w:asciiTheme="minorHAnsi" w:hAnsiTheme="minorHAnsi" w:cstheme="minorHAnsi"/>
          <w:bCs/>
        </w:rPr>
        <w:t>Klasa: 401-01/24-01/1</w:t>
      </w:r>
    </w:p>
    <w:p w14:paraId="69E77A1E" w14:textId="444BEAF7" w:rsidR="00A64731" w:rsidRPr="00A64731" w:rsidRDefault="00A64731" w:rsidP="003A041B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A64731">
        <w:rPr>
          <w:rFonts w:asciiTheme="minorHAnsi" w:hAnsiTheme="minorHAnsi" w:cstheme="minorHAnsi"/>
          <w:bCs/>
        </w:rPr>
        <w:t>Urbroj: 2182-1-54-24-1</w:t>
      </w:r>
    </w:p>
    <w:p w14:paraId="5DFC29A7" w14:textId="77777777" w:rsidR="003A041B" w:rsidRPr="00A64731" w:rsidRDefault="003A041B" w:rsidP="003A041B">
      <w:pPr>
        <w:rPr>
          <w:rFonts w:asciiTheme="minorHAnsi" w:hAnsiTheme="minorHAnsi" w:cstheme="minorHAnsi"/>
          <w:bCs/>
        </w:rPr>
      </w:pPr>
    </w:p>
    <w:p w14:paraId="2DD6E6C7" w14:textId="77777777" w:rsidR="003A041B" w:rsidRPr="00EF504C" w:rsidRDefault="003A041B" w:rsidP="003A041B">
      <w:pPr>
        <w:rPr>
          <w:rFonts w:asciiTheme="minorHAnsi" w:hAnsiTheme="minorHAnsi" w:cstheme="minorHAnsi"/>
        </w:rPr>
      </w:pPr>
    </w:p>
    <w:p w14:paraId="202DC12B" w14:textId="77777777" w:rsidR="003A041B" w:rsidRPr="00EF504C" w:rsidRDefault="003A041B" w:rsidP="003A041B">
      <w:pPr>
        <w:rPr>
          <w:rFonts w:asciiTheme="majorHAnsi" w:hAnsiTheme="majorHAnsi" w:cstheme="majorHAnsi"/>
        </w:rPr>
      </w:pPr>
    </w:p>
    <w:p w14:paraId="165863AB" w14:textId="77777777" w:rsidR="003A041B" w:rsidRPr="00EF504C" w:rsidRDefault="003A041B" w:rsidP="003A041B">
      <w:pPr>
        <w:rPr>
          <w:rFonts w:asciiTheme="majorHAnsi" w:hAnsiTheme="majorHAnsi" w:cstheme="majorHAnsi"/>
        </w:rPr>
      </w:pPr>
    </w:p>
    <w:p w14:paraId="0F82FBC7" w14:textId="77777777" w:rsidR="00B00207" w:rsidRDefault="00B00207"/>
    <w:sectPr w:rsidR="00B00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0FD4"/>
    <w:multiLevelType w:val="hybridMultilevel"/>
    <w:tmpl w:val="8AD6A8FE"/>
    <w:lvl w:ilvl="0" w:tplc="B9D48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F1E6C"/>
    <w:multiLevelType w:val="hybridMultilevel"/>
    <w:tmpl w:val="D6DEC2A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16A5D"/>
    <w:multiLevelType w:val="hybridMultilevel"/>
    <w:tmpl w:val="FF3C4BA6"/>
    <w:lvl w:ilvl="0" w:tplc="5874B4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CA5C95"/>
    <w:multiLevelType w:val="hybridMultilevel"/>
    <w:tmpl w:val="D6DEC2A4"/>
    <w:lvl w:ilvl="0" w:tplc="C8026B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85F25"/>
    <w:multiLevelType w:val="hybridMultilevel"/>
    <w:tmpl w:val="F9A61C98"/>
    <w:lvl w:ilvl="0" w:tplc="B4C214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0F43457"/>
    <w:multiLevelType w:val="hybridMultilevel"/>
    <w:tmpl w:val="4D7E4E1E"/>
    <w:lvl w:ilvl="0" w:tplc="51D480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D436EC"/>
    <w:multiLevelType w:val="hybridMultilevel"/>
    <w:tmpl w:val="0906AE3C"/>
    <w:lvl w:ilvl="0" w:tplc="397222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C56FB8"/>
    <w:multiLevelType w:val="hybridMultilevel"/>
    <w:tmpl w:val="D06670FC"/>
    <w:lvl w:ilvl="0" w:tplc="2BC8F2B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09494986">
    <w:abstractNumId w:val="0"/>
  </w:num>
  <w:num w:numId="2" w16cid:durableId="1433669449">
    <w:abstractNumId w:val="6"/>
  </w:num>
  <w:num w:numId="3" w16cid:durableId="970788421">
    <w:abstractNumId w:val="7"/>
  </w:num>
  <w:num w:numId="4" w16cid:durableId="1312371609">
    <w:abstractNumId w:val="2"/>
  </w:num>
  <w:num w:numId="5" w16cid:durableId="634717514">
    <w:abstractNumId w:val="5"/>
  </w:num>
  <w:num w:numId="6" w16cid:durableId="1451047154">
    <w:abstractNumId w:val="4"/>
  </w:num>
  <w:num w:numId="7" w16cid:durableId="1158688896">
    <w:abstractNumId w:val="3"/>
  </w:num>
  <w:num w:numId="8" w16cid:durableId="1594241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80"/>
    <w:rsid w:val="000A5D51"/>
    <w:rsid w:val="000C5052"/>
    <w:rsid w:val="0010601B"/>
    <w:rsid w:val="00152315"/>
    <w:rsid w:val="001A3984"/>
    <w:rsid w:val="001B6E69"/>
    <w:rsid w:val="00212827"/>
    <w:rsid w:val="003A041B"/>
    <w:rsid w:val="003F2D3C"/>
    <w:rsid w:val="004A1D21"/>
    <w:rsid w:val="00552E22"/>
    <w:rsid w:val="00592880"/>
    <w:rsid w:val="006140DA"/>
    <w:rsid w:val="006B5A00"/>
    <w:rsid w:val="006B6BAE"/>
    <w:rsid w:val="006D4645"/>
    <w:rsid w:val="006D5CE4"/>
    <w:rsid w:val="0076066F"/>
    <w:rsid w:val="00786271"/>
    <w:rsid w:val="007D6D32"/>
    <w:rsid w:val="008014C3"/>
    <w:rsid w:val="008719AC"/>
    <w:rsid w:val="008C74ED"/>
    <w:rsid w:val="008D2403"/>
    <w:rsid w:val="00917988"/>
    <w:rsid w:val="00934179"/>
    <w:rsid w:val="009A6BD3"/>
    <w:rsid w:val="009A71E2"/>
    <w:rsid w:val="00A225CF"/>
    <w:rsid w:val="00A40A09"/>
    <w:rsid w:val="00A456C9"/>
    <w:rsid w:val="00A64731"/>
    <w:rsid w:val="00AD7DCC"/>
    <w:rsid w:val="00AE3C65"/>
    <w:rsid w:val="00AF3832"/>
    <w:rsid w:val="00B00207"/>
    <w:rsid w:val="00B30B95"/>
    <w:rsid w:val="00B967EB"/>
    <w:rsid w:val="00BD6D29"/>
    <w:rsid w:val="00CD2754"/>
    <w:rsid w:val="00CD2F1D"/>
    <w:rsid w:val="00D41264"/>
    <w:rsid w:val="00DD37DF"/>
    <w:rsid w:val="00ED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E374"/>
  <w15:chartTrackingRefBased/>
  <w15:docId w15:val="{627C9E4C-B4E0-4562-B5E4-3C9AF340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8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5C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B6E6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6E69"/>
    <w:rPr>
      <w:color w:val="954F72"/>
      <w:u w:val="single"/>
    </w:rPr>
  </w:style>
  <w:style w:type="paragraph" w:customStyle="1" w:styleId="msonormal0">
    <w:name w:val="msonormal"/>
    <w:basedOn w:val="Normal"/>
    <w:rsid w:val="001B6E69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8">
    <w:name w:val="xl68"/>
    <w:basedOn w:val="Normal"/>
    <w:rsid w:val="001B6E69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</w:style>
  <w:style w:type="paragraph" w:customStyle="1" w:styleId="xl69">
    <w:name w:val="xl69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EB9C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1">
    <w:name w:val="xl71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2">
    <w:name w:val="xl72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3">
    <w:name w:val="xl73"/>
    <w:basedOn w:val="Normal"/>
    <w:rsid w:val="001B6E69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4">
    <w:name w:val="xl74"/>
    <w:basedOn w:val="Normal"/>
    <w:rsid w:val="001B6E69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75">
    <w:name w:val="xl75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76">
    <w:name w:val="xl76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right"/>
    </w:pPr>
  </w:style>
  <w:style w:type="paragraph" w:customStyle="1" w:styleId="xl77">
    <w:name w:val="xl77"/>
    <w:basedOn w:val="Normal"/>
    <w:rsid w:val="001B6E69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</w:pPr>
  </w:style>
  <w:style w:type="paragraph" w:customStyle="1" w:styleId="xl78">
    <w:name w:val="xl78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</w:pPr>
  </w:style>
  <w:style w:type="paragraph" w:customStyle="1" w:styleId="xl79">
    <w:name w:val="xl79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</w:pPr>
  </w:style>
  <w:style w:type="paragraph" w:customStyle="1" w:styleId="xl80">
    <w:name w:val="xl80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</w:style>
  <w:style w:type="paragraph" w:customStyle="1" w:styleId="xl81">
    <w:name w:val="xl81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</w:pPr>
  </w:style>
  <w:style w:type="paragraph" w:customStyle="1" w:styleId="xl82">
    <w:name w:val="xl82"/>
    <w:basedOn w:val="Normal"/>
    <w:rsid w:val="001B6E69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</w:style>
  <w:style w:type="paragraph" w:customStyle="1" w:styleId="xl83">
    <w:name w:val="xl83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</w:style>
  <w:style w:type="paragraph" w:customStyle="1" w:styleId="xl84">
    <w:name w:val="xl84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right"/>
    </w:pPr>
  </w:style>
  <w:style w:type="paragraph" w:customStyle="1" w:styleId="xl85">
    <w:name w:val="xl85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E2EFDA"/>
      <w:spacing w:before="100" w:beforeAutospacing="1" w:after="100" w:afterAutospacing="1"/>
      <w:jc w:val="right"/>
    </w:pPr>
  </w:style>
  <w:style w:type="paragraph" w:customStyle="1" w:styleId="xl86">
    <w:name w:val="xl86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C6E0B4"/>
      <w:spacing w:before="100" w:beforeAutospacing="1" w:after="100" w:afterAutospacing="1"/>
      <w:jc w:val="right"/>
    </w:pPr>
  </w:style>
  <w:style w:type="paragraph" w:customStyle="1" w:styleId="xl87">
    <w:name w:val="xl87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A9D08E"/>
      <w:spacing w:before="100" w:beforeAutospacing="1" w:after="100" w:afterAutospacing="1"/>
      <w:jc w:val="right"/>
    </w:pPr>
  </w:style>
  <w:style w:type="paragraph" w:customStyle="1" w:styleId="xl88">
    <w:name w:val="xl88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9">
    <w:name w:val="xl89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2CC"/>
      <w:spacing w:before="100" w:beforeAutospacing="1" w:after="100" w:afterAutospacing="1"/>
      <w:jc w:val="right"/>
    </w:pPr>
  </w:style>
  <w:style w:type="paragraph" w:customStyle="1" w:styleId="xl90">
    <w:name w:val="xl90"/>
    <w:basedOn w:val="Normal"/>
    <w:rsid w:val="001B6E69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91">
    <w:name w:val="xl91"/>
    <w:basedOn w:val="Normal"/>
    <w:rsid w:val="001B6E69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92">
    <w:name w:val="xl92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3">
    <w:name w:val="xl93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4">
    <w:name w:val="xl94"/>
    <w:basedOn w:val="Normal"/>
    <w:rsid w:val="001B6E69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95">
    <w:name w:val="xl95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96">
    <w:name w:val="xl96"/>
    <w:basedOn w:val="Normal"/>
    <w:rsid w:val="001B6E69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97">
    <w:name w:val="xl97"/>
    <w:basedOn w:val="Normal"/>
    <w:rsid w:val="001B6E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8">
    <w:name w:val="xl98"/>
    <w:basedOn w:val="Normal"/>
    <w:rsid w:val="001B6E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9">
    <w:name w:val="xl99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</w:style>
  <w:style w:type="paragraph" w:customStyle="1" w:styleId="xl100">
    <w:name w:val="xl100"/>
    <w:basedOn w:val="Normal"/>
    <w:rsid w:val="001B6E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right"/>
    </w:pPr>
  </w:style>
  <w:style w:type="paragraph" w:customStyle="1" w:styleId="xl101">
    <w:name w:val="xl101"/>
    <w:basedOn w:val="Normal"/>
    <w:rsid w:val="001B6E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</w:pPr>
  </w:style>
  <w:style w:type="paragraph" w:customStyle="1" w:styleId="xl102">
    <w:name w:val="xl102"/>
    <w:basedOn w:val="Normal"/>
    <w:rsid w:val="001B6E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</w:pPr>
  </w:style>
  <w:style w:type="paragraph" w:customStyle="1" w:styleId="xl103">
    <w:name w:val="xl103"/>
    <w:basedOn w:val="Normal"/>
    <w:rsid w:val="001B6E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right"/>
    </w:pPr>
  </w:style>
  <w:style w:type="paragraph" w:customStyle="1" w:styleId="xl104">
    <w:name w:val="xl104"/>
    <w:basedOn w:val="Normal"/>
    <w:rsid w:val="001B6E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5">
    <w:name w:val="xl105"/>
    <w:basedOn w:val="Normal"/>
    <w:rsid w:val="001B6E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06">
    <w:name w:val="xl106"/>
    <w:basedOn w:val="Normal"/>
    <w:rsid w:val="001B6E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07">
    <w:name w:val="xl107"/>
    <w:basedOn w:val="Normal"/>
    <w:rsid w:val="001B6E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08">
    <w:name w:val="xl108"/>
    <w:basedOn w:val="Normal"/>
    <w:rsid w:val="001B6E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109">
    <w:name w:val="xl109"/>
    <w:basedOn w:val="Normal"/>
    <w:rsid w:val="001B6E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right"/>
    </w:pPr>
  </w:style>
  <w:style w:type="paragraph" w:customStyle="1" w:styleId="xl110">
    <w:name w:val="xl110"/>
    <w:basedOn w:val="Normal"/>
    <w:rsid w:val="001B6E69"/>
    <w:pPr>
      <w:pBdr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right"/>
    </w:pPr>
  </w:style>
  <w:style w:type="paragraph" w:customStyle="1" w:styleId="xl111">
    <w:name w:val="xl111"/>
    <w:basedOn w:val="Normal"/>
    <w:rsid w:val="001B6E69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12">
    <w:name w:val="xl112"/>
    <w:basedOn w:val="Normal"/>
    <w:rsid w:val="001B6E69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113">
    <w:name w:val="xl113"/>
    <w:basedOn w:val="Normal"/>
    <w:rsid w:val="001B6E69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14">
    <w:name w:val="xl114"/>
    <w:basedOn w:val="Normal"/>
    <w:rsid w:val="001B6E69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Normal"/>
    <w:rsid w:val="001B6E69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Normal"/>
    <w:rsid w:val="001B6E69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</w:style>
  <w:style w:type="table" w:customStyle="1" w:styleId="TableGrid">
    <w:name w:val="TableGrid"/>
    <w:rsid w:val="00AF3832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AF3832"/>
    <w:pPr>
      <w:widowControl w:val="0"/>
      <w:autoSpaceDE w:val="0"/>
      <w:autoSpaceDN w:val="0"/>
      <w:ind w:left="116"/>
    </w:pPr>
    <w:rPr>
      <w:lang w:bidi="hr-HR"/>
    </w:rPr>
  </w:style>
  <w:style w:type="character" w:customStyle="1" w:styleId="BodyTextChar">
    <w:name w:val="Body Text Char"/>
    <w:basedOn w:val="DefaultParagraphFont"/>
    <w:link w:val="BodyText"/>
    <w:uiPriority w:val="1"/>
    <w:rsid w:val="00AF3832"/>
    <w:rPr>
      <w:rFonts w:ascii="Times New Roman" w:eastAsia="Times New Roman" w:hAnsi="Times New Roman" w:cs="Times New Roman"/>
      <w:kern w:val="0"/>
      <w:sz w:val="24"/>
      <w:szCs w:val="24"/>
      <w:lang w:eastAsia="hr-HR" w:bidi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26</Pages>
  <Words>5728</Words>
  <Characters>32656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HNK Racunovodstvo</dc:creator>
  <cp:keywords/>
  <dc:description/>
  <cp:lastModifiedBy>HNK Racunovodstvo</cp:lastModifiedBy>
  <cp:revision>24</cp:revision>
  <dcterms:created xsi:type="dcterms:W3CDTF">2024-03-22T11:57:00Z</dcterms:created>
  <dcterms:modified xsi:type="dcterms:W3CDTF">2024-03-29T08:44:00Z</dcterms:modified>
</cp:coreProperties>
</file>