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2C5" w14:textId="6A23C056" w:rsidR="00FB4B00" w:rsidRPr="0007766A" w:rsidRDefault="00FB4B00" w:rsidP="0007766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NAZIV OBVEZNIKA:  </w:t>
      </w:r>
      <w:r w:rsidR="00874EC9"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b/>
          <w:bCs/>
          <w:sz w:val="24"/>
          <w:szCs w:val="24"/>
        </w:rPr>
        <w:t>HRVATSKO NARODNO KAZALIŠTE U ŠIBENIKU</w:t>
      </w:r>
    </w:p>
    <w:p w14:paraId="7B2E446B" w14:textId="43BBD899" w:rsidR="00FB4B00" w:rsidRPr="0007766A" w:rsidRDefault="00FB4B00" w:rsidP="0007766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7766A">
        <w:rPr>
          <w:rFonts w:ascii="Times New Roman" w:hAnsi="Times New Roman"/>
          <w:bCs/>
          <w:sz w:val="24"/>
          <w:szCs w:val="24"/>
        </w:rPr>
        <w:t xml:space="preserve">POŠTA I MJESTO: </w:t>
      </w:r>
      <w:r w:rsidR="00874EC9" w:rsidRPr="0007766A">
        <w:rPr>
          <w:rFonts w:ascii="Times New Roman" w:hAnsi="Times New Roman"/>
          <w:bCs/>
          <w:sz w:val="24"/>
          <w:szCs w:val="24"/>
        </w:rPr>
        <w:tab/>
      </w:r>
      <w:r w:rsidR="00874EC9" w:rsidRPr="0007766A">
        <w:rPr>
          <w:rFonts w:ascii="Times New Roman" w:hAnsi="Times New Roman"/>
          <w:bCs/>
          <w:sz w:val="24"/>
          <w:szCs w:val="24"/>
        </w:rPr>
        <w:tab/>
      </w:r>
      <w:r w:rsidRPr="0007766A">
        <w:rPr>
          <w:rFonts w:ascii="Times New Roman" w:hAnsi="Times New Roman"/>
          <w:bCs/>
          <w:sz w:val="24"/>
          <w:szCs w:val="24"/>
        </w:rPr>
        <w:t>22000 Šibenik</w:t>
      </w:r>
    </w:p>
    <w:p w14:paraId="3903A971" w14:textId="18713FE0" w:rsidR="00FB4B00" w:rsidRPr="0007766A" w:rsidRDefault="00FB4B00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bCs/>
          <w:sz w:val="24"/>
          <w:szCs w:val="24"/>
        </w:rPr>
        <w:t xml:space="preserve">ULICA I KUĆNI BROJ: </w:t>
      </w:r>
      <w:r w:rsidR="00874EC9" w:rsidRPr="0007766A">
        <w:rPr>
          <w:rFonts w:ascii="Times New Roman" w:hAnsi="Times New Roman"/>
          <w:bCs/>
          <w:sz w:val="24"/>
          <w:szCs w:val="24"/>
        </w:rPr>
        <w:tab/>
      </w:r>
      <w:r w:rsidRPr="0007766A">
        <w:rPr>
          <w:rFonts w:ascii="Times New Roman" w:hAnsi="Times New Roman"/>
          <w:bCs/>
          <w:sz w:val="24"/>
          <w:szCs w:val="24"/>
        </w:rPr>
        <w:t>Kralja Zvonimira 1</w:t>
      </w:r>
      <w:r w:rsidR="003418A6" w:rsidRPr="0007766A">
        <w:rPr>
          <w:rFonts w:ascii="Times New Roman" w:hAnsi="Times New Roman"/>
          <w:sz w:val="24"/>
          <w:szCs w:val="24"/>
        </w:rPr>
        <w:tab/>
      </w:r>
    </w:p>
    <w:p w14:paraId="5C883588" w14:textId="77777777" w:rsidR="00FB4B00" w:rsidRPr="0007766A" w:rsidRDefault="00FB4B00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BROJ RKP: 33667</w:t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  <w:t>OIB: 58343929119</w:t>
      </w:r>
    </w:p>
    <w:p w14:paraId="707A884E" w14:textId="77777777" w:rsidR="00FB4B00" w:rsidRPr="0007766A" w:rsidRDefault="00FB4B00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MATIČNI BROJ: 03019624</w:t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  <w:t>ŠIFRA DJELATNOSTI: 9001</w:t>
      </w:r>
    </w:p>
    <w:p w14:paraId="715AEDD5" w14:textId="77777777" w:rsidR="00597D92" w:rsidRPr="0007766A" w:rsidRDefault="00FB4B00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RAZINA: 21</w:t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</w:r>
      <w:r w:rsidRPr="0007766A">
        <w:rPr>
          <w:rFonts w:ascii="Times New Roman" w:hAnsi="Times New Roman"/>
          <w:sz w:val="24"/>
          <w:szCs w:val="24"/>
        </w:rPr>
        <w:tab/>
        <w:t>RAZDJEL: 000</w:t>
      </w:r>
      <w:r w:rsidRPr="0007766A">
        <w:rPr>
          <w:rFonts w:ascii="Times New Roman" w:hAnsi="Times New Roman"/>
          <w:sz w:val="24"/>
          <w:szCs w:val="24"/>
        </w:rPr>
        <w:tab/>
        <w:t>ŠIFRA GRADA: 444</w:t>
      </w:r>
      <w:r w:rsidRPr="0007766A">
        <w:rPr>
          <w:rFonts w:ascii="Times New Roman" w:hAnsi="Times New Roman"/>
          <w:sz w:val="24"/>
          <w:szCs w:val="24"/>
        </w:rPr>
        <w:tab/>
      </w:r>
    </w:p>
    <w:p w14:paraId="27CC19BD" w14:textId="4113C94E" w:rsidR="00FB4B00" w:rsidRPr="0007766A" w:rsidRDefault="00E95E41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ŠIFRA ŽUPANIJE: 15</w:t>
      </w:r>
      <w:r w:rsidR="00597D92" w:rsidRPr="00077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FB4B00" w:rsidRPr="0007766A">
        <w:rPr>
          <w:rFonts w:ascii="Times New Roman" w:hAnsi="Times New Roman"/>
          <w:sz w:val="24"/>
          <w:szCs w:val="24"/>
        </w:rPr>
        <w:tab/>
      </w:r>
    </w:p>
    <w:p w14:paraId="5C0435CF" w14:textId="579720BA" w:rsidR="003418A6" w:rsidRPr="0007766A" w:rsidRDefault="002A680F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PODATCI ZA KONTAKT:  022/217-719, racunovodstvo@hnksi.hr</w:t>
      </w:r>
      <w:r w:rsidR="003418A6" w:rsidRPr="0007766A">
        <w:rPr>
          <w:rFonts w:ascii="Times New Roman" w:hAnsi="Times New Roman"/>
          <w:sz w:val="24"/>
          <w:szCs w:val="24"/>
        </w:rPr>
        <w:tab/>
      </w:r>
      <w:r w:rsidR="003418A6" w:rsidRPr="0007766A">
        <w:rPr>
          <w:rFonts w:ascii="Times New Roman" w:hAnsi="Times New Roman"/>
          <w:sz w:val="24"/>
          <w:szCs w:val="24"/>
        </w:rPr>
        <w:tab/>
      </w:r>
    </w:p>
    <w:p w14:paraId="28913159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1EF36E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6DA377" w14:textId="77777777" w:rsidR="00D6317C" w:rsidRPr="0007766A" w:rsidRDefault="00D6317C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250AA2" w14:textId="77777777" w:rsidR="00D6317C" w:rsidRPr="0007766A" w:rsidRDefault="00D6317C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5D32E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533586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3916CB" w14:textId="77777777" w:rsidR="003418A6" w:rsidRPr="0007766A" w:rsidRDefault="003418A6" w:rsidP="000776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BILJEŠKE UZ FINANCIJSK</w:t>
      </w:r>
      <w:r w:rsidR="00EB48C1" w:rsidRPr="0007766A">
        <w:rPr>
          <w:rFonts w:ascii="Times New Roman" w:hAnsi="Times New Roman"/>
          <w:sz w:val="24"/>
          <w:szCs w:val="24"/>
        </w:rPr>
        <w:t>E</w:t>
      </w:r>
      <w:r w:rsidRPr="0007766A">
        <w:rPr>
          <w:rFonts w:ascii="Times New Roman" w:hAnsi="Times New Roman"/>
          <w:sz w:val="24"/>
          <w:szCs w:val="24"/>
        </w:rPr>
        <w:t xml:space="preserve"> IZVJEŠTAJ</w:t>
      </w:r>
      <w:r w:rsidR="00EB48C1" w:rsidRPr="0007766A">
        <w:rPr>
          <w:rFonts w:ascii="Times New Roman" w:hAnsi="Times New Roman"/>
          <w:sz w:val="24"/>
          <w:szCs w:val="24"/>
        </w:rPr>
        <w:t>E</w:t>
      </w:r>
    </w:p>
    <w:p w14:paraId="542C3DAA" w14:textId="7979FDE9" w:rsidR="003418A6" w:rsidRPr="0007766A" w:rsidRDefault="00EB48C1" w:rsidP="000776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ZA </w:t>
      </w:r>
      <w:r w:rsidR="008C43BA" w:rsidRPr="0007766A">
        <w:rPr>
          <w:rFonts w:ascii="Times New Roman" w:hAnsi="Times New Roman"/>
          <w:sz w:val="24"/>
          <w:szCs w:val="24"/>
        </w:rPr>
        <w:t>RAZDOBLJE 202</w:t>
      </w:r>
      <w:r w:rsidR="00E446A2" w:rsidRPr="0007766A">
        <w:rPr>
          <w:rFonts w:ascii="Times New Roman" w:hAnsi="Times New Roman"/>
          <w:sz w:val="24"/>
          <w:szCs w:val="24"/>
        </w:rPr>
        <w:t>3</w:t>
      </w:r>
      <w:r w:rsidR="003418A6" w:rsidRPr="0007766A">
        <w:rPr>
          <w:rFonts w:ascii="Times New Roman" w:hAnsi="Times New Roman"/>
          <w:sz w:val="24"/>
          <w:szCs w:val="24"/>
        </w:rPr>
        <w:t>-</w:t>
      </w:r>
      <w:r w:rsidR="00201FCF" w:rsidRPr="0007766A">
        <w:rPr>
          <w:rFonts w:ascii="Times New Roman" w:hAnsi="Times New Roman"/>
          <w:sz w:val="24"/>
          <w:szCs w:val="24"/>
        </w:rPr>
        <w:t>12</w:t>
      </w:r>
    </w:p>
    <w:p w14:paraId="40468D62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AAAE48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ECFD83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C66015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60E921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C9F94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E2F611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06A30B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A9D808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D16820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945677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C5C79B" w14:textId="77777777" w:rsidR="003418A6" w:rsidRPr="0007766A" w:rsidRDefault="003418A6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B8EA5A" w14:textId="6B6DA150" w:rsidR="00597D92" w:rsidRPr="0007766A" w:rsidRDefault="003418A6" w:rsidP="0007766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Šibenik, </w:t>
      </w:r>
      <w:r w:rsidR="00A47CC7" w:rsidRPr="0007766A">
        <w:rPr>
          <w:rFonts w:ascii="Times New Roman" w:hAnsi="Times New Roman"/>
          <w:sz w:val="24"/>
          <w:szCs w:val="24"/>
        </w:rPr>
        <w:t>3</w:t>
      </w:r>
      <w:r w:rsidR="000059EB" w:rsidRPr="0007766A">
        <w:rPr>
          <w:rFonts w:ascii="Times New Roman" w:hAnsi="Times New Roman"/>
          <w:sz w:val="24"/>
          <w:szCs w:val="24"/>
        </w:rPr>
        <w:t>1</w:t>
      </w:r>
      <w:r w:rsidR="00874EC9" w:rsidRPr="0007766A">
        <w:rPr>
          <w:rFonts w:ascii="Times New Roman" w:hAnsi="Times New Roman"/>
          <w:sz w:val="24"/>
          <w:szCs w:val="24"/>
        </w:rPr>
        <w:t>. s</w:t>
      </w:r>
      <w:r w:rsidR="00864662" w:rsidRPr="0007766A">
        <w:rPr>
          <w:rFonts w:ascii="Times New Roman" w:hAnsi="Times New Roman"/>
          <w:sz w:val="24"/>
          <w:szCs w:val="24"/>
        </w:rPr>
        <w:t>iječnja</w:t>
      </w:r>
      <w:r w:rsidR="008C43BA" w:rsidRPr="0007766A">
        <w:rPr>
          <w:rFonts w:ascii="Times New Roman" w:hAnsi="Times New Roman"/>
          <w:sz w:val="24"/>
          <w:szCs w:val="24"/>
        </w:rPr>
        <w:t xml:space="preserve"> 202</w:t>
      </w:r>
      <w:r w:rsidR="00864662" w:rsidRPr="0007766A">
        <w:rPr>
          <w:rFonts w:ascii="Times New Roman" w:hAnsi="Times New Roman"/>
          <w:sz w:val="24"/>
          <w:szCs w:val="24"/>
        </w:rPr>
        <w:t>4</w:t>
      </w:r>
      <w:r w:rsidR="008C43BA" w:rsidRPr="0007766A">
        <w:rPr>
          <w:rFonts w:ascii="Times New Roman" w:hAnsi="Times New Roman"/>
          <w:sz w:val="24"/>
          <w:szCs w:val="24"/>
        </w:rPr>
        <w:t>.</w:t>
      </w:r>
    </w:p>
    <w:p w14:paraId="581FF223" w14:textId="4D6083C1" w:rsidR="009F3821" w:rsidRPr="0007766A" w:rsidRDefault="008C43BA" w:rsidP="000776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7766A">
        <w:rPr>
          <w:rFonts w:ascii="Times New Roman" w:hAnsi="Times New Roman"/>
          <w:b/>
          <w:iCs/>
          <w:sz w:val="24"/>
          <w:szCs w:val="24"/>
        </w:rPr>
        <w:lastRenderedPageBreak/>
        <w:t>UVODNI DI</w:t>
      </w:r>
      <w:r w:rsidR="009F3821" w:rsidRPr="0007766A">
        <w:rPr>
          <w:rFonts w:ascii="Times New Roman" w:hAnsi="Times New Roman"/>
          <w:b/>
          <w:iCs/>
          <w:sz w:val="24"/>
          <w:szCs w:val="24"/>
        </w:rPr>
        <w:t>O</w:t>
      </w:r>
    </w:p>
    <w:p w14:paraId="6B2DD832" w14:textId="77777777" w:rsidR="009F3821" w:rsidRPr="0007766A" w:rsidRDefault="009F3821" w:rsidP="0007766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32F973" w14:textId="0BC86CA1" w:rsidR="008C43BA" w:rsidRPr="0007766A" w:rsidRDefault="009F3821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              </w:t>
      </w:r>
      <w:r w:rsidR="008C43BA" w:rsidRPr="0007766A">
        <w:rPr>
          <w:rFonts w:ascii="Times New Roman" w:hAnsi="Times New Roman"/>
          <w:sz w:val="24"/>
          <w:szCs w:val="24"/>
        </w:rPr>
        <w:t>Hrvatsko narodno kazalište u Šibeniku javna je ustanova u kulturi čiji je osnivač grad Šibenik i kao tak</w:t>
      </w:r>
      <w:r w:rsidR="00562261" w:rsidRPr="0007766A">
        <w:rPr>
          <w:rFonts w:ascii="Times New Roman" w:hAnsi="Times New Roman"/>
          <w:sz w:val="24"/>
          <w:szCs w:val="24"/>
        </w:rPr>
        <w:t>vo</w:t>
      </w:r>
      <w:r w:rsidR="008C43BA" w:rsidRPr="0007766A">
        <w:rPr>
          <w:rFonts w:ascii="Times New Roman" w:hAnsi="Times New Roman"/>
          <w:sz w:val="24"/>
          <w:szCs w:val="24"/>
        </w:rPr>
        <w:t xml:space="preserve"> je proračunski korisnik jedinice lokalne samo</w:t>
      </w:r>
      <w:r w:rsidR="004F6B4A" w:rsidRPr="0007766A">
        <w:rPr>
          <w:rFonts w:ascii="Times New Roman" w:hAnsi="Times New Roman"/>
          <w:sz w:val="24"/>
          <w:szCs w:val="24"/>
        </w:rPr>
        <w:t>u</w:t>
      </w:r>
      <w:r w:rsidR="008C43BA" w:rsidRPr="0007766A">
        <w:rPr>
          <w:rFonts w:ascii="Times New Roman" w:hAnsi="Times New Roman"/>
          <w:sz w:val="24"/>
          <w:szCs w:val="24"/>
        </w:rPr>
        <w:t xml:space="preserve">prave i posluje prema važećim zakonima i pravilnicima o proračunu. Financijski izvještaji za razdoblje od 01. siječnja do 31. </w:t>
      </w:r>
      <w:r w:rsidR="00864662" w:rsidRPr="0007766A">
        <w:rPr>
          <w:rFonts w:ascii="Times New Roman" w:hAnsi="Times New Roman"/>
          <w:sz w:val="24"/>
          <w:szCs w:val="24"/>
        </w:rPr>
        <w:t>prosinca</w:t>
      </w:r>
      <w:r w:rsidR="008C43BA" w:rsidRPr="0007766A">
        <w:rPr>
          <w:rFonts w:ascii="Times New Roman" w:hAnsi="Times New Roman"/>
          <w:sz w:val="24"/>
          <w:szCs w:val="24"/>
        </w:rPr>
        <w:t xml:space="preserve"> 202</w:t>
      </w:r>
      <w:r w:rsidR="008F22AF" w:rsidRPr="0007766A">
        <w:rPr>
          <w:rFonts w:ascii="Times New Roman" w:hAnsi="Times New Roman"/>
          <w:sz w:val="24"/>
          <w:szCs w:val="24"/>
        </w:rPr>
        <w:t>3</w:t>
      </w:r>
      <w:r w:rsidR="008C43BA" w:rsidRPr="0007766A">
        <w:rPr>
          <w:rFonts w:ascii="Times New Roman" w:hAnsi="Times New Roman"/>
          <w:sz w:val="24"/>
          <w:szCs w:val="24"/>
        </w:rPr>
        <w:t xml:space="preserve">. godine </w:t>
      </w:r>
      <w:r w:rsidR="00F72AEA" w:rsidRPr="0007766A">
        <w:rPr>
          <w:rFonts w:ascii="Times New Roman" w:hAnsi="Times New Roman"/>
          <w:sz w:val="24"/>
          <w:szCs w:val="24"/>
        </w:rPr>
        <w:t>sastavljeni</w:t>
      </w:r>
      <w:r w:rsidR="008C43BA" w:rsidRPr="0007766A">
        <w:rPr>
          <w:rFonts w:ascii="Times New Roman" w:hAnsi="Times New Roman"/>
          <w:sz w:val="24"/>
          <w:szCs w:val="24"/>
        </w:rPr>
        <w:t xml:space="preserve"> su sukladno odredbama</w:t>
      </w:r>
      <w:r w:rsidR="009D30B0" w:rsidRPr="0007766A">
        <w:rPr>
          <w:rFonts w:ascii="Times New Roman" w:hAnsi="Times New Roman"/>
          <w:sz w:val="24"/>
          <w:szCs w:val="24"/>
        </w:rPr>
        <w:t xml:space="preserve"> čl. 139. </w:t>
      </w:r>
      <w:r w:rsidR="009D30B0" w:rsidRPr="0007766A">
        <w:rPr>
          <w:rFonts w:ascii="Times New Roman" w:hAnsi="Times New Roman"/>
          <w:i/>
          <w:iCs/>
          <w:sz w:val="24"/>
          <w:szCs w:val="24"/>
        </w:rPr>
        <w:t>Zakona o proračunu</w:t>
      </w:r>
      <w:r w:rsidR="009D30B0" w:rsidRPr="0007766A">
        <w:rPr>
          <w:rFonts w:ascii="Times New Roman" w:hAnsi="Times New Roman"/>
          <w:sz w:val="24"/>
          <w:szCs w:val="24"/>
        </w:rPr>
        <w:t xml:space="preserve"> (Narodne novine broj 144/2021) i</w:t>
      </w:r>
      <w:r w:rsidR="008C43BA" w:rsidRPr="0007766A">
        <w:rPr>
          <w:rFonts w:ascii="Times New Roman" w:hAnsi="Times New Roman"/>
          <w:sz w:val="24"/>
          <w:szCs w:val="24"/>
        </w:rPr>
        <w:t xml:space="preserve"> </w:t>
      </w:r>
      <w:r w:rsidR="008C43BA" w:rsidRPr="0007766A">
        <w:rPr>
          <w:rFonts w:ascii="Times New Roman" w:hAnsi="Times New Roman"/>
          <w:i/>
          <w:iCs/>
          <w:sz w:val="24"/>
          <w:szCs w:val="24"/>
        </w:rPr>
        <w:t>Pravilnika o financijskom izvještavanju u proračunskom računovodstvu</w:t>
      </w:r>
      <w:r w:rsidR="008C43BA" w:rsidRPr="0007766A">
        <w:rPr>
          <w:rFonts w:ascii="Times New Roman" w:hAnsi="Times New Roman"/>
          <w:sz w:val="24"/>
          <w:szCs w:val="24"/>
        </w:rPr>
        <w:t xml:space="preserve"> (</w:t>
      </w:r>
      <w:r w:rsidR="00F72AEA" w:rsidRPr="0007766A">
        <w:rPr>
          <w:rFonts w:ascii="Times New Roman" w:hAnsi="Times New Roman"/>
          <w:sz w:val="24"/>
          <w:szCs w:val="24"/>
        </w:rPr>
        <w:t>Narodne novine</w:t>
      </w:r>
      <w:r w:rsidR="008C43BA" w:rsidRPr="0007766A">
        <w:rPr>
          <w:rFonts w:ascii="Times New Roman" w:hAnsi="Times New Roman"/>
          <w:sz w:val="24"/>
          <w:szCs w:val="24"/>
        </w:rPr>
        <w:t xml:space="preserve"> broj 3</w:t>
      </w:r>
      <w:r w:rsidR="00F72AEA" w:rsidRPr="0007766A">
        <w:rPr>
          <w:rFonts w:ascii="Times New Roman" w:hAnsi="Times New Roman"/>
          <w:sz w:val="24"/>
          <w:szCs w:val="24"/>
        </w:rPr>
        <w:t>7/2022</w:t>
      </w:r>
      <w:r w:rsidR="008C43BA" w:rsidRPr="0007766A">
        <w:rPr>
          <w:rFonts w:ascii="Times New Roman" w:hAnsi="Times New Roman"/>
          <w:sz w:val="24"/>
          <w:szCs w:val="24"/>
        </w:rPr>
        <w:t xml:space="preserve">). </w:t>
      </w:r>
    </w:p>
    <w:p w14:paraId="072DF729" w14:textId="38717063" w:rsidR="00E95E41" w:rsidRPr="0007766A" w:rsidRDefault="00E95E41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40132087"/>
      <w:r w:rsidRPr="0007766A">
        <w:rPr>
          <w:rFonts w:ascii="Times New Roman" w:hAnsi="Times New Roman"/>
          <w:sz w:val="24"/>
          <w:szCs w:val="24"/>
        </w:rPr>
        <w:t>U financijskom izvještaju prikazano je ukupno poslovanje ostvareno kroz vlastitu dramsku produkciju, gostovanja u Hrvatskoj i inozemstvu, glazbeno-scenski program, gostovanja Arsenovog ferala te realizacijom 63. Međunarodnog dječjeg festivala Šibenik-Hrvatska.</w:t>
      </w:r>
    </w:p>
    <w:p w14:paraId="4291052A" w14:textId="33F2DDA6" w:rsidR="006B6771" w:rsidRPr="0007766A" w:rsidRDefault="006B6771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R</w:t>
      </w:r>
      <w:r w:rsidR="00C44278" w:rsidRPr="0007766A">
        <w:rPr>
          <w:rFonts w:ascii="Times New Roman" w:hAnsi="Times New Roman"/>
          <w:sz w:val="24"/>
          <w:szCs w:val="24"/>
        </w:rPr>
        <w:t xml:space="preserve">ealizirane </w:t>
      </w:r>
      <w:r w:rsidRPr="0007766A">
        <w:rPr>
          <w:rFonts w:ascii="Times New Roman" w:hAnsi="Times New Roman"/>
          <w:sz w:val="24"/>
          <w:szCs w:val="24"/>
        </w:rPr>
        <w:t xml:space="preserve">su </w:t>
      </w:r>
      <w:r w:rsidR="00C44278" w:rsidRPr="0007766A">
        <w:rPr>
          <w:rFonts w:ascii="Times New Roman" w:hAnsi="Times New Roman"/>
          <w:sz w:val="24"/>
          <w:szCs w:val="24"/>
        </w:rPr>
        <w:t xml:space="preserve">premijere domaće produkcije </w:t>
      </w:r>
      <w:r w:rsidR="0001075E" w:rsidRPr="0007766A">
        <w:rPr>
          <w:rFonts w:ascii="Times New Roman" w:hAnsi="Times New Roman"/>
          <w:i/>
          <w:iCs/>
          <w:sz w:val="24"/>
          <w:szCs w:val="24"/>
        </w:rPr>
        <w:t>Kauboji, Repertoar</w:t>
      </w:r>
      <w:r w:rsidR="00597D92" w:rsidRPr="0007766A">
        <w:rPr>
          <w:rFonts w:ascii="Times New Roman" w:hAnsi="Times New Roman"/>
          <w:sz w:val="24"/>
          <w:szCs w:val="24"/>
        </w:rPr>
        <w:t xml:space="preserve">, </w:t>
      </w:r>
      <w:r w:rsidR="0001075E" w:rsidRPr="0007766A">
        <w:rPr>
          <w:rFonts w:ascii="Times New Roman" w:hAnsi="Times New Roman"/>
          <w:i/>
          <w:iCs/>
          <w:sz w:val="24"/>
          <w:szCs w:val="24"/>
        </w:rPr>
        <w:t>Progovori</w:t>
      </w:r>
      <w:r w:rsidR="0001075E" w:rsidRPr="0007766A">
        <w:rPr>
          <w:rFonts w:ascii="Times New Roman" w:hAnsi="Times New Roman"/>
          <w:sz w:val="24"/>
          <w:szCs w:val="24"/>
        </w:rPr>
        <w:t>,</w:t>
      </w:r>
      <w:r w:rsidR="00597D92" w:rsidRPr="000776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95E41" w:rsidRPr="0007766A">
        <w:rPr>
          <w:rFonts w:ascii="Times New Roman" w:hAnsi="Times New Roman"/>
          <w:i/>
          <w:iCs/>
          <w:sz w:val="24"/>
          <w:szCs w:val="24"/>
        </w:rPr>
        <w:t xml:space="preserve">Medengaj, </w:t>
      </w:r>
      <w:r w:rsidR="00597D92" w:rsidRPr="0007766A">
        <w:rPr>
          <w:rFonts w:ascii="Times New Roman" w:hAnsi="Times New Roman"/>
          <w:i/>
          <w:iCs/>
          <w:sz w:val="24"/>
          <w:szCs w:val="24"/>
        </w:rPr>
        <w:t>Dražen</w:t>
      </w:r>
      <w:r w:rsidR="00597D92" w:rsidRPr="0007766A">
        <w:rPr>
          <w:rFonts w:ascii="Times New Roman" w:hAnsi="Times New Roman"/>
          <w:sz w:val="24"/>
          <w:szCs w:val="24"/>
        </w:rPr>
        <w:t xml:space="preserve"> </w:t>
      </w:r>
      <w:r w:rsidR="00E95E41" w:rsidRPr="0007766A">
        <w:rPr>
          <w:rFonts w:ascii="Times New Roman" w:hAnsi="Times New Roman"/>
          <w:sz w:val="24"/>
          <w:szCs w:val="24"/>
        </w:rPr>
        <w:t>(</w:t>
      </w:r>
      <w:r w:rsidR="00597D92" w:rsidRPr="0007766A">
        <w:rPr>
          <w:rFonts w:ascii="Times New Roman" w:hAnsi="Times New Roman"/>
          <w:sz w:val="24"/>
          <w:szCs w:val="24"/>
        </w:rPr>
        <w:t>u koprodukciji s Gradskim kazalištem Trešnja</w:t>
      </w:r>
      <w:r w:rsidR="00E95E41" w:rsidRPr="0007766A">
        <w:rPr>
          <w:rFonts w:ascii="Times New Roman" w:hAnsi="Times New Roman"/>
          <w:sz w:val="24"/>
          <w:szCs w:val="24"/>
        </w:rPr>
        <w:t>)</w:t>
      </w:r>
      <w:r w:rsidR="00597D92" w:rsidRPr="0007766A">
        <w:rPr>
          <w:rFonts w:ascii="Times New Roman" w:hAnsi="Times New Roman"/>
          <w:sz w:val="24"/>
          <w:szCs w:val="24"/>
        </w:rPr>
        <w:t xml:space="preserve"> </w:t>
      </w:r>
      <w:r w:rsidR="00E95E41" w:rsidRPr="0007766A">
        <w:rPr>
          <w:rFonts w:ascii="Times New Roman" w:hAnsi="Times New Roman"/>
          <w:sz w:val="24"/>
          <w:szCs w:val="24"/>
        </w:rPr>
        <w:t>i</w:t>
      </w:r>
      <w:r w:rsidR="00A76DAB" w:rsidRPr="0007766A">
        <w:rPr>
          <w:rFonts w:ascii="Times New Roman" w:hAnsi="Times New Roman"/>
          <w:sz w:val="24"/>
          <w:szCs w:val="24"/>
        </w:rPr>
        <w:t xml:space="preserve"> </w:t>
      </w:r>
      <w:r w:rsidR="00A76DAB" w:rsidRPr="0007766A">
        <w:rPr>
          <w:rFonts w:ascii="Times New Roman" w:hAnsi="Times New Roman"/>
          <w:i/>
          <w:iCs/>
          <w:sz w:val="24"/>
          <w:szCs w:val="24"/>
        </w:rPr>
        <w:t>Dođi gola na večeru</w:t>
      </w:r>
      <w:r w:rsidR="00F032EE" w:rsidRPr="0007766A">
        <w:rPr>
          <w:rFonts w:ascii="Times New Roman" w:hAnsi="Times New Roman"/>
          <w:sz w:val="24"/>
          <w:szCs w:val="24"/>
        </w:rPr>
        <w:t>.</w:t>
      </w:r>
    </w:p>
    <w:p w14:paraId="315CAEDA" w14:textId="1280521E" w:rsidR="00E95E41" w:rsidRPr="0007766A" w:rsidRDefault="00E95E41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Hrvatsko narodno kazalište u Šibeniku uz prihode od osnovne djelatnosti ostvaruje i dio prihoda iz ostalih djelatnosti prema kojima je u sustavu poreza na dodanu vrijednost. Dio prihoda ostvaruje i trgovačkom djelatnošću prodajući suvenire Međunarodnog dječjeg festivala Šibenik </w:t>
      </w:r>
      <w:r w:rsidR="00403698" w:rsidRPr="0007766A">
        <w:rPr>
          <w:rFonts w:ascii="Times New Roman" w:hAnsi="Times New Roman"/>
          <w:sz w:val="24"/>
          <w:szCs w:val="24"/>
        </w:rPr>
        <w:t>-</w:t>
      </w:r>
      <w:r w:rsidRPr="0007766A">
        <w:rPr>
          <w:rFonts w:ascii="Times New Roman" w:hAnsi="Times New Roman"/>
          <w:sz w:val="24"/>
          <w:szCs w:val="24"/>
        </w:rPr>
        <w:t xml:space="preserve">Hrvatska i knjige </w:t>
      </w:r>
      <w:r w:rsidRPr="0007766A">
        <w:rPr>
          <w:rFonts w:ascii="Times New Roman" w:hAnsi="Times New Roman"/>
          <w:i/>
          <w:iCs/>
          <w:sz w:val="24"/>
          <w:szCs w:val="24"/>
        </w:rPr>
        <w:t>Trajni sukob s Nečastivim</w:t>
      </w:r>
      <w:r w:rsidRPr="0007766A">
        <w:rPr>
          <w:rFonts w:ascii="Times New Roman" w:hAnsi="Times New Roman"/>
          <w:sz w:val="24"/>
          <w:szCs w:val="24"/>
        </w:rPr>
        <w:t>, autorice Grozdane Cvitan.</w:t>
      </w:r>
    </w:p>
    <w:p w14:paraId="5BC3E869" w14:textId="121DCC98" w:rsidR="0044288E" w:rsidRPr="0007766A" w:rsidRDefault="003C7E02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Osoba odgovorna za donošenje financijskih izvješća</w:t>
      </w:r>
      <w:r w:rsidR="008C43BA" w:rsidRPr="0007766A">
        <w:rPr>
          <w:rFonts w:ascii="Times New Roman" w:hAnsi="Times New Roman"/>
          <w:sz w:val="24"/>
          <w:szCs w:val="24"/>
        </w:rPr>
        <w:t xml:space="preserve"> u Hrvatskom narodnom kazalištu u Šibeniku je ravnatelj Jakov Bilić, mag.art, a osoba </w:t>
      </w:r>
      <w:r w:rsidR="002A680F" w:rsidRPr="0007766A">
        <w:rPr>
          <w:rFonts w:ascii="Times New Roman" w:hAnsi="Times New Roman"/>
          <w:sz w:val="24"/>
          <w:szCs w:val="24"/>
        </w:rPr>
        <w:t>odgovorna za sastavljanje</w:t>
      </w:r>
      <w:r w:rsidR="008C43BA" w:rsidRPr="0007766A">
        <w:rPr>
          <w:rFonts w:ascii="Times New Roman" w:hAnsi="Times New Roman"/>
          <w:sz w:val="24"/>
          <w:szCs w:val="24"/>
        </w:rPr>
        <w:t xml:space="preserve"> financijsk</w:t>
      </w:r>
      <w:r w:rsidR="002A680F" w:rsidRPr="0007766A">
        <w:rPr>
          <w:rFonts w:ascii="Times New Roman" w:hAnsi="Times New Roman"/>
          <w:sz w:val="24"/>
          <w:szCs w:val="24"/>
        </w:rPr>
        <w:t>ih</w:t>
      </w:r>
      <w:r w:rsidRPr="0007766A">
        <w:rPr>
          <w:rFonts w:ascii="Times New Roman" w:hAnsi="Times New Roman"/>
          <w:sz w:val="24"/>
          <w:szCs w:val="24"/>
        </w:rPr>
        <w:t xml:space="preserve"> </w:t>
      </w:r>
      <w:r w:rsidR="008C43BA" w:rsidRPr="0007766A">
        <w:rPr>
          <w:rFonts w:ascii="Times New Roman" w:hAnsi="Times New Roman"/>
          <w:sz w:val="24"/>
          <w:szCs w:val="24"/>
        </w:rPr>
        <w:t>izvješ</w:t>
      </w:r>
      <w:r w:rsidR="00E95E41" w:rsidRPr="0007766A">
        <w:rPr>
          <w:rFonts w:ascii="Times New Roman" w:hAnsi="Times New Roman"/>
          <w:sz w:val="24"/>
          <w:szCs w:val="24"/>
        </w:rPr>
        <w:t>taja</w:t>
      </w:r>
      <w:r w:rsidR="008C43BA" w:rsidRPr="0007766A">
        <w:rPr>
          <w:rFonts w:ascii="Times New Roman" w:hAnsi="Times New Roman"/>
          <w:sz w:val="24"/>
          <w:szCs w:val="24"/>
        </w:rPr>
        <w:t xml:space="preserve"> je Josip</w:t>
      </w:r>
      <w:r w:rsidR="0044288E" w:rsidRPr="0007766A">
        <w:rPr>
          <w:rFonts w:ascii="Times New Roman" w:hAnsi="Times New Roman"/>
          <w:sz w:val="24"/>
          <w:szCs w:val="24"/>
        </w:rPr>
        <w:t>a Vidović Ninić</w:t>
      </w:r>
      <w:r w:rsidR="008C43BA" w:rsidRPr="0007766A">
        <w:rPr>
          <w:rFonts w:ascii="Times New Roman" w:hAnsi="Times New Roman"/>
          <w:sz w:val="24"/>
          <w:szCs w:val="24"/>
        </w:rPr>
        <w:t>, mag. oec., voditelj računovodstva.</w:t>
      </w:r>
    </w:p>
    <w:p w14:paraId="144EF109" w14:textId="77777777" w:rsidR="00890355" w:rsidRPr="0007766A" w:rsidRDefault="00890355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EC2FCC0" w14:textId="77777777" w:rsidR="00890355" w:rsidRPr="0007766A" w:rsidRDefault="00890355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A5827A" w14:textId="27A74C3E" w:rsidR="00890355" w:rsidRPr="0007766A" w:rsidRDefault="00890355" w:rsidP="000776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7766A">
        <w:rPr>
          <w:rFonts w:ascii="Times New Roman" w:hAnsi="Times New Roman"/>
          <w:b/>
          <w:iCs/>
          <w:sz w:val="24"/>
          <w:szCs w:val="24"/>
        </w:rPr>
        <w:t>BILJEŠKE UZ PR-RAS</w:t>
      </w:r>
    </w:p>
    <w:p w14:paraId="468B86DE" w14:textId="77777777" w:rsidR="00890355" w:rsidRPr="0007766A" w:rsidRDefault="00890355" w:rsidP="0007766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1D8EC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 izvještaju o prihodima i rashodima, primicima i izdacima pod šifrom 6 iskazani su prihodi poslovanja u iznosu od 1.396.503,97 eura, rashodi poslovanja pod šifrom 3 u iznosu 1.274.782,41 eura i rashodi za nabavu nefinancijske imovine pod šifrom 4 u iznosu 106.384,86 eura.</w:t>
      </w:r>
    </w:p>
    <w:p w14:paraId="34ABD39D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 2023. godini značajno povećanje bilježi se na prihodima Tekuće pomoći proračunskim korisnicima iz proračuna koji im nije nadležan za 75,2%, a razlog su povećane namjenske potpore Ministarstva kulture i medija, a najznačajnije povećanje bilježi se na prihodima uplaćenim od strane Šibensko-kninske županije za realizaciju 63. Međunarodnog dječjeg festivala Šibenik-Hrvatska.</w:t>
      </w:r>
    </w:p>
    <w:p w14:paraId="3EE20DDE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Ministarstvo kulture i medija dodijelilo je HNK u Šibeniku i bespovratna sredstva za nabavu dugotrajne nefinancijske imovine u iznosu od 46.452,98 eura što je i razlog povećanju rashoda u razredu 4.</w:t>
      </w:r>
    </w:p>
    <w:p w14:paraId="013AE3B4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Na Ostalim nespomenutim prihodima pod šifrom 6526 evidentiraju se prihodi od osnovne kazališne djelatnosti koji uključuju izvedbe vlastitih i gostujućih predstava, glazbeno-scenski </w:t>
      </w:r>
      <w:r w:rsidRPr="0007766A">
        <w:rPr>
          <w:rFonts w:ascii="Times New Roman" w:hAnsi="Times New Roman"/>
          <w:sz w:val="24"/>
          <w:szCs w:val="24"/>
        </w:rPr>
        <w:lastRenderedPageBreak/>
        <w:t>program te ulaznice za MDF Šibenik-Hrvatska. U 2023. godini završen je spor s djelatnicom te je ista podmirila troškove sudskog spora koji su evidentiranu u sklopu konta 6526. Vlastita djelatnost također bilježi značajno povećanje prihoda zbog većeg broja dramskih gostovanja s predstavama Halatafl i Prijevara, te dječjih predstava  u Hrvatskoj i inozemstvu, ali i prodaje ulaznica za veći broj programa na MDF-u.</w:t>
      </w:r>
    </w:p>
    <w:p w14:paraId="4B3E3300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66A">
        <w:rPr>
          <w:rFonts w:ascii="Times New Roman" w:hAnsi="Times New Roman"/>
          <w:color w:val="000000" w:themeColor="text1"/>
          <w:sz w:val="24"/>
          <w:szCs w:val="24"/>
        </w:rPr>
        <w:t>U 2023. godini  u odnosu na prethodnu godinu ostvareni su niži prihodi od prodaje proizvoda i robe (šifra 6614) zbog manjeg obujma prodaje tematskih suvenira MDF-a.</w:t>
      </w:r>
    </w:p>
    <w:p w14:paraId="2C377333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66A">
        <w:rPr>
          <w:rFonts w:ascii="Times New Roman" w:hAnsi="Times New Roman"/>
          <w:color w:val="000000" w:themeColor="text1"/>
          <w:sz w:val="24"/>
          <w:szCs w:val="24"/>
        </w:rPr>
        <w:t>Prihodi od pruženih usluga koje ostvaruje HNK u Šibeniku odnose se na prihode od dječjih radionica i Zbora Zdravo maleni, sponzorstva, te najmove dvorane i pripadajuće kazališne opreme, te je HNK u Šibeniku u 2023. godini uz redovne dječje aktivnosti, ostvario i povećani prihod od najma dvorane slijedom sklopljenih ugovora s poslovnim partnerima za korištenje dvorane u svrhu izvedbi gostujućih predstava.</w:t>
      </w:r>
    </w:p>
    <w:p w14:paraId="664B358E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66A">
        <w:rPr>
          <w:rFonts w:ascii="Times New Roman" w:hAnsi="Times New Roman"/>
          <w:color w:val="000000" w:themeColor="text1"/>
          <w:sz w:val="24"/>
          <w:szCs w:val="24"/>
        </w:rPr>
        <w:t>Tekuće donacije u 2023. godini povećane su za 55,3%, a najvećim dijelom odnose se na donacije i bespovratna sredstva za realizaciju Međunarodnog dječjeg festivala Šibenik- Hrvatska.</w:t>
      </w:r>
    </w:p>
    <w:p w14:paraId="6E52741B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Povećanje konta plaća za redovan rad (šifra 3111) pod utjecajem je povećanja osnovice za obračun plaća zaposlenika HNK u Šibeniku odlukom osnivača, a što je za posljedicu imalo i povećanje rashoda u sklopu 3132.</w:t>
      </w:r>
    </w:p>
    <w:p w14:paraId="6C3D22BF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Povećanje ostalih rashoda za zaposlene (šifra 312), nastali su slijedom specifičnih okolnosti kao što je </w:t>
      </w:r>
      <w:r w:rsidRPr="0007766A">
        <w:rPr>
          <w:rFonts w:ascii="Times New Roman" w:hAnsi="Times New Roman"/>
          <w:bCs/>
          <w:iCs/>
          <w:sz w:val="24"/>
          <w:szCs w:val="24"/>
        </w:rPr>
        <w:t>isplata otpremnine radniku zbog odlaska u starosnu mirovinu, potpora radniku u slučaju smrti užeg člana obitelji, te porast iznosa božićnice i regresa koji su se isplaćivali radnicima u 2023. godini.</w:t>
      </w:r>
    </w:p>
    <w:p w14:paraId="006AEBCE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Učestalija gostovanja utjecala su na veći konto službenih putovanja (šifra 3211) koji je porastao za 50,4% u odnosu na prethodnu godinu, ali i na konto Intelektualnih i osobnih usluga za 11%.</w:t>
      </w:r>
    </w:p>
    <w:p w14:paraId="20E4FF67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 2022. godini HNK je imao trošak osposobljavanja tehničkog osoblja koji je izostao u 2023. godini te su rashodi stručnog usavršavanja smanjeni.</w:t>
      </w:r>
    </w:p>
    <w:p w14:paraId="0C26C36D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Ulaganje u premijernu vlastitu produkciju, kao i povećani broj vlastitih izvedbi, utjecali su na povećani trošak rekvizite koja se evidentira u sklopu 3221 Uredski materijal i ostali materijalni rashodi. </w:t>
      </w:r>
    </w:p>
    <w:p w14:paraId="4623E3A2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Konto materijala i sirovine (šifra 3222) bilježi pad zbog smanjene prodaje kao što je navedeno u obrazloženju konta 6614. </w:t>
      </w:r>
    </w:p>
    <w:p w14:paraId="69E0946E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 2022. godini realizirana je nabava kazališnog zastora te ista nije evidentirana u 2023. godini što je posljedično dovelo do smanjenja rashoda za Materijal i dijelovi za tekuće i investicijsko održavanje, a rashodi za sitni inventar su smanjeni zbog specifičnosti troškovnika produkcija u 2023. godini.</w:t>
      </w:r>
    </w:p>
    <w:p w14:paraId="67AB288F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Veći rashodi iskazani su na kontima Usluga telefona, pošte i prijevoza, a značajne troškove u 2023. godini bilježimo na gostovanju predstave iz Vijetnama u sklopu MDF.</w:t>
      </w:r>
    </w:p>
    <w:p w14:paraId="2C3FE5AB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lastRenderedPageBreak/>
        <w:t>Održavanje voznog parka, kao i kazališne zgrade i ostalih prostora doveli su do povećanja usluga tekućeg i investicijskog održavanja, a slijedom smanjenja troškova informiranja smanjene su usluge na kontu Usluge promidžbe i informiranja.</w:t>
      </w:r>
    </w:p>
    <w:p w14:paraId="2A5AA44B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Čišćenje i dezinfekcija prostora zgrade doveli su do značajnog povećanja Komunalnih usluga za 31,9% dok je do povećanja Zakupnina i najamnina došlo zbog djelomičnog povratka MDF Šibenik-Hrvatska na razdoblje prije pandemije.</w:t>
      </w:r>
    </w:p>
    <w:p w14:paraId="725D9C8C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Plaćanje izrade, dizajna i prilagodba vizuala nove web stranice kazališne kuće rezultirao je velikim povećanjem konta računalne usluge (šifra 3238).</w:t>
      </w:r>
    </w:p>
    <w:p w14:paraId="0C4B95C2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Naknade troškova osobama izvan radnog odnosa kao i troškovi reprezentacije u 2023. godini povećani su uslijed visokog rasta cijena u području usluga smještaja i prehrane, a koje su se naročito koristile za vrijeme trajanja Međunarodnog dječjeg festivala u lipnju i srpnju.</w:t>
      </w:r>
    </w:p>
    <w:p w14:paraId="4ABCE05C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Veća prodaja ulaznica vidljiva kroz povećanje prihoda na 652, povećala je i konto ostalih nespomenutih rashoda poslovanja za 32,6% (šifra 3299), ali i ostalih financijskih rashoda zbog kartičnog plaćanja.</w:t>
      </w:r>
    </w:p>
    <w:p w14:paraId="4AF7FBB1" w14:textId="77777777" w:rsidR="00890355" w:rsidRPr="0007766A" w:rsidRDefault="00890355" w:rsidP="0007766A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Opremanje tehničke službe od strane Ministarstva kulture i medija Republike Hrvatske  i kupnja montažno – demontažne tribine zabilježila je znatno povećanje na kontu uređaji, strojevi i oprema za ostale namjene (šifra 4227) uz istodobno povećanje konta uredska oprema i namještaj (šifra 4221) zbog ulaganja u računalnu opremu upravne zgrade Kazališta. </w:t>
      </w:r>
    </w:p>
    <w:p w14:paraId="4C4E9BC9" w14:textId="77777777" w:rsidR="0007766A" w:rsidRPr="0007766A" w:rsidRDefault="0007766A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Prilikom preuzimanja predloška financijskog izvještaja nastale su tečajne razlike u odnosu na poslovne knjige s datumom 1.1.2023., iste su dane u nastavku: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057"/>
        <w:gridCol w:w="2880"/>
        <w:gridCol w:w="1403"/>
        <w:gridCol w:w="1283"/>
        <w:gridCol w:w="1270"/>
      </w:tblGrid>
      <w:tr w:rsidR="00707FAB" w:rsidRPr="00707FAB" w14:paraId="0E6073DE" w14:textId="77777777" w:rsidTr="00707FAB">
        <w:trPr>
          <w:trHeight w:val="6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12C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RAČUN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C006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OPIS STAVKE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441" w14:textId="77777777" w:rsidR="00707FAB" w:rsidRPr="00707FAB" w:rsidRDefault="00707FAB" w:rsidP="0070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IZNOS IZVJEŠTAJ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5CB" w14:textId="77777777" w:rsidR="00707FAB" w:rsidRPr="00707FAB" w:rsidRDefault="00707FAB" w:rsidP="0070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IZNOS BILANCA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DFD0F6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RAZLIKA</w:t>
            </w:r>
          </w:p>
        </w:tc>
      </w:tr>
      <w:tr w:rsidR="00707FAB" w:rsidRPr="00707FAB" w14:paraId="5C53AB62" w14:textId="77777777" w:rsidTr="00707FAB">
        <w:trPr>
          <w:trHeight w:val="9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C0ED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6361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D32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Tekuće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proračunskim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korisnicima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iz proračuna koji im nije nadležan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A61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83,880.81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C18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83,880.82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8368AE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707FAB" w:rsidRPr="00707FAB" w14:paraId="19667298" w14:textId="77777777" w:rsidTr="00707FAB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615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12F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Uredski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materijal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materijalni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82B3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12,722.80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2B6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12,722.81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1E671C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707FAB" w:rsidRPr="00707FAB" w14:paraId="424DCE6D" w14:textId="77777777" w:rsidTr="00707FAB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765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92221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DAE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Manjak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preneseni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AB2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17,421.59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A61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17,421.26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16EB4E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0.33</w:t>
            </w:r>
          </w:p>
        </w:tc>
      </w:tr>
      <w:tr w:rsidR="00707FAB" w:rsidRPr="00707FAB" w14:paraId="3D9AD064" w14:textId="77777777" w:rsidTr="00707FAB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330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F3C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Uređaji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strojevi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oprema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namjene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918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25,855.18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0C7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25,855.17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B771EF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707FAB" w:rsidRPr="00707FAB" w14:paraId="62CD9BFD" w14:textId="77777777" w:rsidTr="00707FAB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BC0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344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budućih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razdoblja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nedospjela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naplata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4EA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45,369.94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633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45,369.95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205E47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707FAB" w:rsidRPr="00707FAB" w14:paraId="77C1134F" w14:textId="77777777" w:rsidTr="00707FAB">
        <w:trPr>
          <w:trHeight w:val="9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1CB8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63613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03A" w14:textId="77777777" w:rsidR="00707FAB" w:rsidRPr="00707FAB" w:rsidRDefault="00707FAB" w:rsidP="00707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Tekuće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pomoći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proračunskim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korisnicima</w:t>
            </w:r>
            <w:proofErr w:type="spellEnd"/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iz proračuna JLPRS koji im nije nadležan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916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11,546.88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451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11,546.89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44C186" w14:textId="77777777" w:rsidR="00707FAB" w:rsidRPr="00707FAB" w:rsidRDefault="00707FAB" w:rsidP="00707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07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</w:tbl>
    <w:p w14:paraId="31B602EE" w14:textId="77777777" w:rsidR="00890355" w:rsidRPr="0007766A" w:rsidRDefault="00890355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59FEA4" w14:textId="77777777" w:rsidR="002450CA" w:rsidRPr="0007766A" w:rsidRDefault="002450CA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153F2B" w14:textId="5E5A4502" w:rsidR="00A93E2C" w:rsidRPr="0007766A" w:rsidRDefault="00707FAB" w:rsidP="0007766A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3.</w:t>
      </w:r>
      <w:r w:rsidR="00890355" w:rsidRPr="000776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032EE" w:rsidRPr="0007766A">
        <w:rPr>
          <w:rFonts w:ascii="Times New Roman" w:hAnsi="Times New Roman"/>
          <w:b/>
          <w:iCs/>
          <w:sz w:val="24"/>
          <w:szCs w:val="24"/>
        </w:rPr>
        <w:t>BILJEŠKE UZ BILANCU</w:t>
      </w:r>
    </w:p>
    <w:p w14:paraId="766A95E6" w14:textId="1170AB03" w:rsidR="00F032EE" w:rsidRPr="0007766A" w:rsidRDefault="00F032EE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 xml:space="preserve">U bilanci je prikazana ukupna imovina HNK U ŠIBENIKU na B001 koja iznosi </w:t>
      </w:r>
      <w:r w:rsidR="009D30B0" w:rsidRPr="0007766A">
        <w:rPr>
          <w:rFonts w:ascii="Times New Roman" w:hAnsi="Times New Roman"/>
          <w:bCs/>
          <w:iCs/>
          <w:sz w:val="24"/>
          <w:szCs w:val="24"/>
        </w:rPr>
        <w:t>456.061,93 eura</w:t>
      </w:r>
      <w:r w:rsidRPr="0007766A">
        <w:rPr>
          <w:rFonts w:ascii="Times New Roman" w:hAnsi="Times New Roman"/>
          <w:bCs/>
          <w:iCs/>
          <w:sz w:val="24"/>
          <w:szCs w:val="24"/>
        </w:rPr>
        <w:t>, a sastoji se od nefinancijske imovine na B002 u iznosu od</w:t>
      </w:r>
      <w:r w:rsidR="009D30B0" w:rsidRPr="0007766A">
        <w:rPr>
          <w:rFonts w:ascii="Times New Roman" w:hAnsi="Times New Roman"/>
          <w:bCs/>
          <w:iCs/>
          <w:sz w:val="24"/>
          <w:szCs w:val="24"/>
        </w:rPr>
        <w:t xml:space="preserve"> 306.705,82 eura</w:t>
      </w:r>
      <w:r w:rsidRPr="0007766A">
        <w:rPr>
          <w:rFonts w:ascii="Times New Roman" w:hAnsi="Times New Roman"/>
          <w:bCs/>
          <w:iCs/>
          <w:sz w:val="24"/>
          <w:szCs w:val="24"/>
        </w:rPr>
        <w:t xml:space="preserve"> i financijske imovine na 1 u iznosu</w:t>
      </w:r>
      <w:r w:rsidR="009D30B0" w:rsidRPr="0007766A">
        <w:rPr>
          <w:rFonts w:ascii="Times New Roman" w:hAnsi="Times New Roman"/>
          <w:bCs/>
          <w:iCs/>
          <w:sz w:val="24"/>
          <w:szCs w:val="24"/>
        </w:rPr>
        <w:t xml:space="preserve"> od 149.356,11 eura</w:t>
      </w:r>
      <w:r w:rsidRPr="0007766A">
        <w:rPr>
          <w:rFonts w:ascii="Times New Roman" w:hAnsi="Times New Roman"/>
          <w:bCs/>
          <w:iCs/>
          <w:sz w:val="24"/>
          <w:szCs w:val="24"/>
        </w:rPr>
        <w:t>.</w:t>
      </w:r>
    </w:p>
    <w:p w14:paraId="12FFB580" w14:textId="2EE15C57" w:rsidR="0077088E" w:rsidRPr="0007766A" w:rsidRDefault="007D7EAF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Nefinancijska imovina povećala se u 2023. godini za 16,9%</w:t>
      </w:r>
      <w:r w:rsidR="0077088E" w:rsidRPr="0007766A">
        <w:rPr>
          <w:rFonts w:ascii="Times New Roman" w:hAnsi="Times New Roman"/>
          <w:bCs/>
          <w:iCs/>
          <w:sz w:val="24"/>
          <w:szCs w:val="24"/>
        </w:rPr>
        <w:t xml:space="preserve"> te na kraj 2023. godine iznosi 306.705,82 eura. U tijeku 2023. godine realizirane su nabave dugotrajne imovine uz bespovratna sredstva Ministarstva kulture i medija, potom nabave iz vlastitih izvora prihoda te najveća nabava, za koju je proveden i postupak javne nabave, odnosi se na nabavu montažno-demontažne tribine za potrebe Međunarodnog dječjeg festivala Šibenik – Hrvatska.</w:t>
      </w:r>
    </w:p>
    <w:p w14:paraId="58CF6CDD" w14:textId="47DCF45A" w:rsidR="0077088E" w:rsidRPr="0007766A" w:rsidRDefault="0077088E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U tijeku 2023. godine dio ustanova grada Šibenika našao se pod kibernetičkim napadom te je Hrvatsko narodno kazalište u Šibeniku, uz vlastita sredstva i sredstva osnivača, uložilo u nabavu nove računalne opreme (0221) te nove sigurnosne mreže (0262).</w:t>
      </w:r>
    </w:p>
    <w:p w14:paraId="738F3D07" w14:textId="58F5215A" w:rsidR="0077088E" w:rsidRPr="0007766A" w:rsidRDefault="0077088E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 xml:space="preserve">U posljednjih nekoliko godina uložena su velika sredstva u svrhu opremanja Kazališta, što je uvelike realizirano uz pomoć osnivača i Ministarstva kulture i medija, te se nabavljena oprema </w:t>
      </w:r>
      <w:r w:rsidR="00684FFC" w:rsidRPr="0007766A">
        <w:rPr>
          <w:rFonts w:ascii="Times New Roman" w:hAnsi="Times New Roman"/>
          <w:bCs/>
          <w:iCs/>
          <w:sz w:val="24"/>
          <w:szCs w:val="24"/>
        </w:rPr>
        <w:t>godišnje ispravlja i prikazuje na kontima 02922 gdje vidimo porast od 38,5%.</w:t>
      </w:r>
    </w:p>
    <w:p w14:paraId="3B1CE403" w14:textId="069B8BEF" w:rsidR="00135CF9" w:rsidRPr="0007766A" w:rsidRDefault="00135CF9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Skupina 12 bilježi povećanje potraživanja za 24,9% u što su uključena potraživanja od partnera te potraživanja za isplaćenu plaću na teret HZZO-a. Također u skupini 12 evidentirano je potraživanje za nenaplaćene kartice s kraja 2023. godine.</w:t>
      </w:r>
    </w:p>
    <w:p w14:paraId="77E027E6" w14:textId="6B778EB3" w:rsidR="00135CF9" w:rsidRPr="0007766A" w:rsidRDefault="00135CF9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Potraživanja za upravne i administrativne pristojbe, pristojbe po posebnim propisima i naknade povećanja za 116,6% u odnosu na prethodno razdoblje, a glavni razlog je velik broj izvedbi u prosincu 2023. godine čija će naplata biti realizirana kroz prvo tromjesečje 2024. godine, a uključuje i prodaju preko online platforme.</w:t>
      </w:r>
    </w:p>
    <w:p w14:paraId="51901BA7" w14:textId="34A42804" w:rsidR="00135CF9" w:rsidRPr="0007766A" w:rsidRDefault="00135CF9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Razlog smanjenju podskupine 166 za 26,7% u odnosu na prethodno razdoblje je zbog poboljšane kontinuirane naplate prihoda što je utjecalo i na samo povećanje prihoda na podskupini 661 u obrascu PR-RAS.</w:t>
      </w:r>
    </w:p>
    <w:p w14:paraId="77745B1C" w14:textId="2D20F5D6" w:rsidR="00135CF9" w:rsidRPr="0007766A" w:rsidRDefault="00135CF9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Potraživanja iskazana na podskupini 167 manja su za 17,9% zbog povećane likvidnosti i bržeg podmirivanja obveza što se očituje i na razredu 2 koji bilježi smanjenje za 15,1% u odnosu na prethodno razdoblje.</w:t>
      </w:r>
    </w:p>
    <w:p w14:paraId="301E4F95" w14:textId="777E1FAB" w:rsidR="00135CF9" w:rsidRPr="0007766A" w:rsidRDefault="00135CF9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Najveće promjene očituju se u podskupinama 232, 239 i 24, dok je na podskupini 231 Obveze za zaposlene došlo do povećanja za 19,6%, a razlog je povećanje osnovice za obračun plaće temeljem odluke osnivača.</w:t>
      </w:r>
    </w:p>
    <w:p w14:paraId="6FA951B1" w14:textId="3D385742" w:rsidR="00CC0E41" w:rsidRPr="0007766A" w:rsidRDefault="00CC0E41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Kao što je prethodno navedeno, u 2023. godini nabavljena je značajna oprema za kazalište što je utjecalo i na povećanje Vlastiti izvori iz proračuna za 18,1%.</w:t>
      </w:r>
    </w:p>
    <w:p w14:paraId="5182B6BE" w14:textId="16A052AC" w:rsidR="00CC0E41" w:rsidRPr="0007766A" w:rsidRDefault="00CC0E41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>Poboljšana naplata potraživanja, kao i brže podmirenje obveza, u cjelokupnom razdoblju, utjecali su i na financijski rezultat te je HNK u Šibeniku za kraj godine evidentirao Višak prihoda u iznosu od 24.978,82 eura, što je više za 15.723,41 eur</w:t>
      </w:r>
      <w:r w:rsidR="00403698" w:rsidRPr="0007766A">
        <w:rPr>
          <w:rFonts w:ascii="Times New Roman" w:hAnsi="Times New Roman"/>
          <w:bCs/>
          <w:iCs/>
          <w:sz w:val="24"/>
          <w:szCs w:val="24"/>
        </w:rPr>
        <w:t>a</w:t>
      </w:r>
      <w:r w:rsidRPr="0007766A">
        <w:rPr>
          <w:rFonts w:ascii="Times New Roman" w:hAnsi="Times New Roman"/>
          <w:bCs/>
          <w:iCs/>
          <w:sz w:val="24"/>
          <w:szCs w:val="24"/>
        </w:rPr>
        <w:t xml:space="preserve"> u odnosu na prethodno razdoblje.</w:t>
      </w:r>
    </w:p>
    <w:p w14:paraId="7BE5EA80" w14:textId="731E2A66" w:rsidR="00F032EE" w:rsidRPr="0007766A" w:rsidRDefault="00CC0E41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lastRenderedPageBreak/>
        <w:t>Izvanbilančni zapisi odnose se na popis ugovornih odnosa te na zgradu Hrvatskog kazališta u Šibeniku čiji je vlasnik osnivač grad Šibenik i ista je evidentirana u poslovnim knjigama osnivača.</w:t>
      </w:r>
    </w:p>
    <w:p w14:paraId="230AEE55" w14:textId="77777777" w:rsidR="00351707" w:rsidRPr="0007766A" w:rsidRDefault="00351707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C817512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66A">
        <w:rPr>
          <w:rFonts w:ascii="Times New Roman" w:hAnsi="Times New Roman"/>
          <w:color w:val="000000" w:themeColor="text1"/>
          <w:sz w:val="24"/>
          <w:szCs w:val="24"/>
        </w:rPr>
        <w:t>Članak 14. Pravilnika propisuje obvezne bilješke uz Bilancu koje je potrebno iskazati u tablicama, a to su:</w:t>
      </w:r>
    </w:p>
    <w:p w14:paraId="2D74F8A0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766A">
        <w:rPr>
          <w:rFonts w:ascii="Times New Roman" w:hAnsi="Times New Roman"/>
          <w:b/>
          <w:sz w:val="24"/>
          <w:szCs w:val="24"/>
        </w:rPr>
        <w:t>Popis ugovornih odnosa koji uz ispunjenje određenih uvjeta mogu postati obveza</w:t>
      </w:r>
    </w:p>
    <w:p w14:paraId="7B72D7BB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Hrvatsko narodno kazalište u Šibeniku nema ugovorne odnose koji mogu postati obveza u sljedećem razdoblju.</w:t>
      </w:r>
    </w:p>
    <w:p w14:paraId="7FCB1751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766A">
        <w:rPr>
          <w:rFonts w:ascii="Times New Roman" w:hAnsi="Times New Roman"/>
          <w:b/>
          <w:sz w:val="24"/>
          <w:szCs w:val="24"/>
        </w:rPr>
        <w:t>Popis ugovornih odnosa koji uz ispunjenje određenih uvjeta mogu postati imovina</w:t>
      </w:r>
    </w:p>
    <w:p w14:paraId="2D4A7E54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U tijeku 2021. realizirani su radovi na projektu Brešan za čije je uredno ispunjenje izvođač STINA ŠIBENIK d.o.o. dostavio bjanko zadužnicu na 50.000,00 kn što u konverziji iznosi 6.636,14 eura. Za isti projekt evidentirana je garancija ĆALETA GRUPA u iznosu 50.000,00 kn odnosno 6.636,14 eura.</w:t>
      </w:r>
    </w:p>
    <w:p w14:paraId="1DDD38C1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766A">
        <w:rPr>
          <w:rFonts w:ascii="Times New Roman" w:hAnsi="Times New Roman"/>
          <w:b/>
          <w:sz w:val="24"/>
          <w:szCs w:val="24"/>
        </w:rPr>
        <w:t>Popis sudskih sporova u tijeku</w:t>
      </w:r>
    </w:p>
    <w:p w14:paraId="4AD70E97" w14:textId="77777777" w:rsidR="0007766A" w:rsidRDefault="0007766A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Hrvatsko narodno kazalište u Šibeniku u 2023. godini dobilo je sudski spor koji je do tad bio u vanbilančnoj evidenciji te je isti isknjižen po zaprimanju pravomoćne sudske presude. Ne postoje novi sudski sporovi.</w:t>
      </w:r>
    </w:p>
    <w:p w14:paraId="704F38A7" w14:textId="77777777" w:rsidR="00F032EE" w:rsidRPr="0007766A" w:rsidRDefault="00F032EE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14:paraId="41D1E36C" w14:textId="5A6617A4" w:rsidR="00B10D0A" w:rsidRPr="00B10D0A" w:rsidRDefault="0007766A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Provođenjem obvezne konverzije iz službene valute hrvatska kuna u službenu valutu euro po fiksnom tečaju 7,53450, na dan 1.1.2023. iskazane su tečajne razlike. Razlog je prijenos sintetičkih i analitičkih konta te usklada sintetičkih s analitičkim kontima u razredima 0,1 i 2. Pregled tečajne razlike dan je u tablici.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997"/>
        <w:gridCol w:w="1500"/>
        <w:gridCol w:w="1530"/>
        <w:gridCol w:w="1336"/>
        <w:gridCol w:w="1350"/>
        <w:gridCol w:w="1316"/>
      </w:tblGrid>
      <w:tr w:rsidR="0007766A" w:rsidRPr="0007766A" w14:paraId="4769B685" w14:textId="77777777" w:rsidTr="003627A8">
        <w:trPr>
          <w:trHeight w:val="1830"/>
        </w:trPr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A64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SKUPINA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36C8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NAZIV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94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BILANCA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31.12.22.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KN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F01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 xml:space="preserve">BILANCA 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31.12.22.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KONVERZIJA U EUR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8D6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 xml:space="preserve">BILANCA 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 xml:space="preserve">1.1.23. 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EUR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B5932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t>RAZLIKA</w:t>
            </w:r>
            <w:r w:rsidRPr="0007766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  <w:br/>
              <w:t>KONVERZIJE STANJA 31.12.22. I BILANCE 1.1.23.</w:t>
            </w:r>
          </w:p>
        </w:tc>
      </w:tr>
      <w:tr w:rsidR="0007766A" w:rsidRPr="0007766A" w14:paraId="38485698" w14:textId="77777777" w:rsidTr="003627A8">
        <w:trPr>
          <w:trHeight w:val="9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E09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7C6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Proizvedena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dugotrajna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imovina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2E60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1,540,338.71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B60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204,438.08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C0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204,437.64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861109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-0.44</w:t>
            </w:r>
          </w:p>
        </w:tc>
      </w:tr>
      <w:tr w:rsidR="0007766A" w:rsidRPr="0007766A" w14:paraId="02D733BE" w14:textId="77777777" w:rsidTr="003627A8">
        <w:trPr>
          <w:trHeight w:val="252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44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6C0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Depoziti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jamčevni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polozi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od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zaposlenih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više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plaćene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poreze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326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 39,944.28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1B3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5,301.52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946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5,301.54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3A394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0.02</w:t>
            </w:r>
          </w:p>
        </w:tc>
      </w:tr>
      <w:tr w:rsidR="0007766A" w:rsidRPr="0007766A" w14:paraId="116B798E" w14:textId="77777777" w:rsidTr="003627A8">
        <w:trPr>
          <w:trHeight w:val="9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C4B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96E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63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736,002.83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408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97,684.36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580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97,684.69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06D3D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0.33</w:t>
            </w:r>
          </w:p>
        </w:tc>
      </w:tr>
      <w:tr w:rsidR="0007766A" w:rsidRPr="0007766A" w14:paraId="404C19A0" w14:textId="77777777" w:rsidTr="003627A8">
        <w:trPr>
          <w:trHeight w:val="9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FF7F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CD8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Plaćeni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budućeg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razdoblja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0EEA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341,839.81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F5AE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45,369.94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9C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45,369.95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9CA8B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65CFD0EC" w14:textId="77777777" w:rsidTr="003627A8">
        <w:trPr>
          <w:trHeight w:val="9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4E1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8D7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66D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914,011.44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90AA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121,310.17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50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121,310.18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4193CB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5D2FEA27" w14:textId="77777777" w:rsidTr="003627A8">
        <w:trPr>
          <w:trHeight w:val="126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E970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99F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nabavu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nefinancijske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imovine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D06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138,831.25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54DD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18,426.07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7948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18,426.08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B6E36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4CFF963C" w14:textId="77777777" w:rsidTr="003627A8">
        <w:trPr>
          <w:trHeight w:val="9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086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CCD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Vlastiti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izvori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ispravak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vlastitih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izvora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02F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1,869,088.71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181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248,070.70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90F5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248,070.26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43B83A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-0.44</w:t>
            </w:r>
          </w:p>
        </w:tc>
      </w:tr>
      <w:tr w:rsidR="0007766A" w:rsidRPr="0007766A" w14:paraId="18DAE5D9" w14:textId="77777777" w:rsidTr="003627A8">
        <w:trPr>
          <w:trHeight w:val="63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DBB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1EB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Rezultat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D0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 69,732.38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5AF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9,255.08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A99F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 9,255.41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42ACE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0.33</w:t>
            </w:r>
          </w:p>
        </w:tc>
      </w:tr>
      <w:tr w:rsidR="0007766A" w:rsidRPr="0007766A" w14:paraId="7FBC57F9" w14:textId="77777777" w:rsidTr="003627A8">
        <w:trPr>
          <w:trHeight w:val="960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479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1A1A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Obračunati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309D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 102,474.92 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05B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13,600.76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B2C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   13,600.77 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3A6833" w14:textId="77777777" w:rsidR="0007766A" w:rsidRPr="0007766A" w:rsidRDefault="0007766A" w:rsidP="003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</w:tbl>
    <w:p w14:paraId="7787D793" w14:textId="77777777" w:rsidR="0007766A" w:rsidRPr="0007766A" w:rsidRDefault="0007766A" w:rsidP="0007766A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16626CD" w14:textId="77777777" w:rsidR="0007766A" w:rsidRDefault="0007766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C537104" w14:textId="77777777" w:rsidR="00B10D0A" w:rsidRDefault="00B10D0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E5ABB59" w14:textId="77777777" w:rsidR="00B10D0A" w:rsidRDefault="00B10D0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FC00D2E" w14:textId="77777777" w:rsidR="00B10D0A" w:rsidRDefault="00B10D0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3EBF2B2" w14:textId="77777777" w:rsidR="00B10D0A" w:rsidRDefault="00B10D0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B140D7B" w14:textId="77777777" w:rsidR="00B10D0A" w:rsidRPr="0007766A" w:rsidRDefault="00B10D0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2AF9B8F" w14:textId="2C0E79A2" w:rsidR="00B10D0A" w:rsidRPr="0007766A" w:rsidRDefault="0007766A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lastRenderedPageBreak/>
        <w:t>Prilikom preuzimanja predloška financijskog izvještaja nastale su tečajne razlike u odnosu na poslovne knjige s datumom 1.1.2023., iste su dane u nastavku: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057"/>
        <w:gridCol w:w="2880"/>
        <w:gridCol w:w="1403"/>
        <w:gridCol w:w="1296"/>
        <w:gridCol w:w="1270"/>
      </w:tblGrid>
      <w:tr w:rsidR="0007766A" w:rsidRPr="0007766A" w14:paraId="764DBD2B" w14:textId="77777777" w:rsidTr="003627A8">
        <w:trPr>
          <w:trHeight w:val="6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3151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RAČUN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5E0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OPIS STAVKE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92F" w14:textId="77777777" w:rsidR="0007766A" w:rsidRPr="0007766A" w:rsidRDefault="0007766A" w:rsidP="003627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IZNOS IZVJEŠTAJ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C80" w14:textId="77777777" w:rsidR="0007766A" w:rsidRPr="0007766A" w:rsidRDefault="0007766A" w:rsidP="003627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IZNOS BILANCA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80ED5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RAZLIKA</w:t>
            </w:r>
          </w:p>
        </w:tc>
      </w:tr>
      <w:tr w:rsidR="0007766A" w:rsidRPr="0007766A" w14:paraId="3AC2CA26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8E1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25C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Poslovni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objekti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8242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149,445.12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DE57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149,445.13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9A8A91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16F2C39B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5BD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DD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Uredska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oprema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namještaj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14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68,169.05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72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68,169.33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0856B1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-0.28</w:t>
            </w:r>
          </w:p>
        </w:tc>
      </w:tr>
      <w:tr w:rsidR="0007766A" w:rsidRPr="0007766A" w14:paraId="163BEA4E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DC29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C58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Oprema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održavanje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zaštitu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81BA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12,777.14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A8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12,777.16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7B24B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</w:t>
            </w:r>
          </w:p>
        </w:tc>
      </w:tr>
      <w:tr w:rsidR="0007766A" w:rsidRPr="0007766A" w14:paraId="5F86536A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EC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EB7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Uređaji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strojevi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oprema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namjene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B010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233,547.34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0F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233,547.38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B11CB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</w:t>
            </w:r>
          </w:p>
        </w:tc>
      </w:tr>
      <w:tr w:rsidR="0007766A" w:rsidRPr="0007766A" w14:paraId="4B43D8A4" w14:textId="77777777" w:rsidTr="003627A8">
        <w:trPr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EBF7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3021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Umjetnička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djela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izložena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galerijama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muzejima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slično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42D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11,637.79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BA9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11,637.78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C178CB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151201B4" w14:textId="77777777" w:rsidTr="003627A8">
        <w:trPr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DDB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029211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8DD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Ispravak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vrijednosti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građevinskih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objekata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122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149,445.12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9C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149,445.13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1010B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7EA17F3A" w14:textId="77777777" w:rsidTr="003627A8">
        <w:trPr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0FC8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02922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11A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Ispravak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vrijednosti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postrojenja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opreme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F9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190,002.77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7CE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190,003.55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586ED9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-0.78</w:t>
            </w:r>
          </w:p>
        </w:tc>
      </w:tr>
      <w:tr w:rsidR="0007766A" w:rsidRPr="0007766A" w14:paraId="10D05EEC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D2C7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5C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Sitni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inventar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auto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gume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uporabi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FE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128,396.14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6C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128,396.38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9F42B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-0.24</w:t>
            </w:r>
          </w:p>
        </w:tc>
      </w:tr>
      <w:tr w:rsidR="0007766A" w:rsidRPr="0007766A" w14:paraId="77F7FF0C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CCB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F0B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Ispravak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vrijednosti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sitnog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inventara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E4C9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128,396.14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A0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128,396.38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20660D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-0.24</w:t>
            </w:r>
          </w:p>
        </w:tc>
      </w:tr>
      <w:tr w:rsidR="0007766A" w:rsidRPr="0007766A" w14:paraId="7F25BEB9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902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8C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više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plaćene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poreze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doprinose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7307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2,430.81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DAA3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2,430.82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98C3C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01F29C8C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B2BF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6D2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38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1,942.80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E250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1,942.82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B6053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</w:t>
            </w:r>
          </w:p>
        </w:tc>
      </w:tr>
      <w:tr w:rsidR="0007766A" w:rsidRPr="0007766A" w14:paraId="7916DFA7" w14:textId="77777777" w:rsidTr="003627A8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559D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4F0F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upravne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administrativne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pristojbe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pristojbe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posebnim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propisima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naknade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004A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6,555.84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AE0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6,555.86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C184F7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</w:t>
            </w:r>
          </w:p>
        </w:tc>
      </w:tr>
      <w:tr w:rsidR="0007766A" w:rsidRPr="0007766A" w14:paraId="6607F0C7" w14:textId="77777777" w:rsidTr="003627A8">
        <w:trPr>
          <w:trHeight w:val="12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778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5E5" w14:textId="0E3E0EAF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10D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</w:t>
            </w: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p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rodaje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proizvoda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robe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pruženih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usluga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povrat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protestiranim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jamstvima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36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9,165.09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84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9,165.41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EEC4FC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-0.32</w:t>
            </w:r>
          </w:p>
        </w:tc>
      </w:tr>
      <w:tr w:rsidR="0007766A" w:rsidRPr="0007766A" w14:paraId="1C1C6BA2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E73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ACA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Kontinuirani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budućih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razdoblja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F7F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45,369.94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522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45,369.95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7037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3C150593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E50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8FA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zaposlene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53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44,119.39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D303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44,119.40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B179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0DC7E912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CB3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FC5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materijalne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9A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71,440.85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F7C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71,440.83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D1842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0.02</w:t>
            </w:r>
          </w:p>
        </w:tc>
      </w:tr>
      <w:tr w:rsidR="0007766A" w:rsidRPr="0007766A" w14:paraId="5EDC9862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8CD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253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tekuće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2E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5,749.93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3810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5,749.95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3E94BB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</w:t>
            </w:r>
          </w:p>
        </w:tc>
      </w:tr>
      <w:tr w:rsidR="0007766A" w:rsidRPr="0007766A" w14:paraId="7DFBCF1A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C842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71F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nabavu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nefinancijske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FA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18,426.07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CD42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18,426.08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1418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7DF5C38D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A56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2A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Vlastiti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izvori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iz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proračuna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741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248,070.70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01D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248,070.26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6788B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0.44</w:t>
            </w:r>
          </w:p>
        </w:tc>
      </w:tr>
      <w:tr w:rsidR="0007766A" w:rsidRPr="0007766A" w14:paraId="65E50405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307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lastRenderedPageBreak/>
              <w:t>92211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8A8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Višak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B3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33,399.96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90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33,400.29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8DB852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-0.33</w:t>
            </w:r>
          </w:p>
        </w:tc>
      </w:tr>
      <w:tr w:rsidR="0007766A" w:rsidRPr="0007766A" w14:paraId="0B5B7C45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2A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F0B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Obračunati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prihodi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47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13,600.76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D7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13,600.77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4E6A93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5D110FCB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813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dio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5E8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dospjela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96C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91,330.34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3C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91,330.47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087F8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-0.13</w:t>
            </w:r>
          </w:p>
        </w:tc>
      </w:tr>
      <w:tr w:rsidR="0007766A" w:rsidRPr="0007766A" w14:paraId="2E8E2B17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FF6" w14:textId="7CFD78AE" w:rsidR="0007766A" w:rsidRPr="0007766A" w:rsidRDefault="00B10D0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  <w:r w:rsidR="0007766A"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07766A"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FBD0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prihode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nedospjela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6AF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7,260.52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589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7,260.72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C9AA12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-0.20</w:t>
            </w:r>
          </w:p>
        </w:tc>
      </w:tr>
      <w:tr w:rsidR="0007766A" w:rsidRPr="0007766A" w14:paraId="56E56C53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DD3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12911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187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naknade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koje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refundiraju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BFF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444.05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142B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444.06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7587BF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2EF2A0A4" w14:textId="77777777" w:rsidTr="003627A8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FFF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12912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D4A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predujmove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00C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97.69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957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97.68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F0978C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3901817F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71B2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12921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36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Ostala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nespomenuta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potraživanja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95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1,401.07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BAA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1,401.08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6F89AE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6DE2976D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23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dio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8E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dospjele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A7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49,957.36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BF34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49,957.35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BFBAA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0.01</w:t>
            </w:r>
          </w:p>
        </w:tc>
      </w:tr>
      <w:tr w:rsidR="0007766A" w:rsidRPr="0007766A" w14:paraId="2E1ADE67" w14:textId="77777777" w:rsidTr="003627A8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561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dio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98E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rashode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poslovanja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nedopsjele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2B8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71,352.81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1749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71,352.82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EF0836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  <w:tr w:rsidR="0007766A" w:rsidRPr="0007766A" w14:paraId="6E43DEDD" w14:textId="77777777" w:rsidTr="003627A8">
        <w:trPr>
          <w:trHeight w:val="9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6A4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dio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24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785" w14:textId="77777777" w:rsidR="0007766A" w:rsidRPr="0007766A" w:rsidRDefault="0007766A" w:rsidP="003627A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Obveze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nabavu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nefinancijske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imovine</w:t>
            </w:r>
            <w:proofErr w:type="spellEnd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nedospjele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04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17,943.29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093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17,943.30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CC7225" w14:textId="77777777" w:rsidR="0007766A" w:rsidRPr="0007766A" w:rsidRDefault="0007766A" w:rsidP="003627A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077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-0.01</w:t>
            </w:r>
          </w:p>
        </w:tc>
      </w:tr>
    </w:tbl>
    <w:p w14:paraId="3CC9B401" w14:textId="77777777" w:rsidR="0007766A" w:rsidRPr="0007766A" w:rsidRDefault="0007766A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10B5D9C" w14:textId="77777777" w:rsidR="0007766A" w:rsidRPr="0007766A" w:rsidRDefault="0007766A" w:rsidP="0007766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6F5366" w14:textId="79849F39" w:rsidR="00707FAB" w:rsidRPr="00707FAB" w:rsidRDefault="00707FAB" w:rsidP="00707FA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07FAB">
        <w:rPr>
          <w:rFonts w:ascii="Times New Roman" w:hAnsi="Times New Roman"/>
          <w:b/>
          <w:iCs/>
          <w:sz w:val="24"/>
          <w:szCs w:val="24"/>
        </w:rPr>
        <w:t>BILJEŠKE UZ RAS-FUNKCIJSKI</w:t>
      </w:r>
    </w:p>
    <w:p w14:paraId="0BDF2987" w14:textId="77777777" w:rsidR="00707FAB" w:rsidRPr="0007766A" w:rsidRDefault="00707FAB" w:rsidP="00707FAB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178762D" w14:textId="5E6CD8FD" w:rsidR="00707FAB" w:rsidRDefault="00707FAB" w:rsidP="00707F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Hrvatsko narodno kazalište u Šibeniku posluje kao javna ustanova, proračunski korisnik grada Šibenika, a temeljem Statuta Hrvatskog narodnog kazališta (br.43-22/2023) i Odluke o </w:t>
      </w:r>
      <w:r w:rsidRPr="0007766A">
        <w:rPr>
          <w:rFonts w:ascii="Times New Roman" w:hAnsi="Times New Roman"/>
          <w:i/>
          <w:iCs/>
          <w:sz w:val="24"/>
          <w:szCs w:val="24"/>
        </w:rPr>
        <w:t xml:space="preserve">osnivanju kazališta – Hrvatsko narodno kazalište u Šibeniku </w:t>
      </w:r>
      <w:r w:rsidRPr="0007766A">
        <w:rPr>
          <w:rFonts w:ascii="Times New Roman" w:hAnsi="Times New Roman"/>
          <w:sz w:val="24"/>
          <w:szCs w:val="24"/>
        </w:rPr>
        <w:t>("Službeni glasnik Grada Šibenika" br. 5/10., 8/11., 9/13., 4/19. i 6/20.)</w:t>
      </w:r>
      <w:r>
        <w:rPr>
          <w:rFonts w:ascii="Times New Roman" w:hAnsi="Times New Roman"/>
          <w:sz w:val="24"/>
          <w:szCs w:val="24"/>
        </w:rPr>
        <w:t xml:space="preserve">, a u skladu </w:t>
      </w:r>
      <w:r w:rsidRPr="0007766A">
        <w:rPr>
          <w:rFonts w:ascii="Times New Roman" w:hAnsi="Times New Roman"/>
          <w:i/>
          <w:iCs/>
          <w:sz w:val="24"/>
          <w:szCs w:val="24"/>
        </w:rPr>
        <w:t>Zakona o kazalištima</w:t>
      </w:r>
      <w:r w:rsidRPr="0007766A">
        <w:rPr>
          <w:rFonts w:ascii="Times New Roman" w:hAnsi="Times New Roman"/>
          <w:sz w:val="24"/>
          <w:szCs w:val="24"/>
        </w:rPr>
        <w:t xml:space="preserve"> (˝Narodne novine˝ br. 23/23.)</w:t>
      </w:r>
      <w:r>
        <w:rPr>
          <w:rFonts w:ascii="Times New Roman" w:hAnsi="Times New Roman"/>
          <w:sz w:val="24"/>
          <w:szCs w:val="24"/>
        </w:rPr>
        <w:t>, po funkcijskoj klasifikaciji razvrstava se pod šifrom 082.</w:t>
      </w:r>
    </w:p>
    <w:p w14:paraId="22B38627" w14:textId="7C22954E" w:rsidR="00707FAB" w:rsidRDefault="00707FAB" w:rsidP="00707F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djelatnost Hrvatskog narodnog kazališta u Šibeniku je priprema i organizacija, te javno izvođenje dramskih, plesnih, glazbenih, glazbeno-scenskih, lutkarskih i drugih scenskih djela.</w:t>
      </w:r>
    </w:p>
    <w:p w14:paraId="0B48DFBC" w14:textId="229CD669" w:rsidR="00707FAB" w:rsidRPr="0007766A" w:rsidRDefault="00707FAB" w:rsidP="00707FAB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7766A">
        <w:rPr>
          <w:rFonts w:ascii="Times New Roman" w:hAnsi="Times New Roman"/>
          <w:sz w:val="24"/>
          <w:szCs w:val="24"/>
        </w:rPr>
        <w:t xml:space="preserve"> izvještaju o rashodima prema funkcijskoj klasifikaciji  </w:t>
      </w:r>
      <w:r w:rsidRPr="0007766A">
        <w:rPr>
          <w:rFonts w:ascii="Times New Roman" w:hAnsi="Times New Roman"/>
          <w:bCs/>
          <w:iCs/>
          <w:sz w:val="24"/>
          <w:szCs w:val="24"/>
        </w:rPr>
        <w:t xml:space="preserve">rashodi poslovanja razreda 3 i rashodi za nabavu nefinancijske imovine razreda 4 svrstani su kao takvi </w:t>
      </w:r>
      <w:r w:rsidRPr="0007766A">
        <w:rPr>
          <w:rFonts w:ascii="Times New Roman" w:hAnsi="Times New Roman"/>
          <w:sz w:val="24"/>
          <w:szCs w:val="24"/>
        </w:rPr>
        <w:t xml:space="preserve">pod šifrom 082 – služba kulture </w:t>
      </w:r>
      <w:r w:rsidRPr="0007766A">
        <w:rPr>
          <w:rFonts w:ascii="Times New Roman" w:hAnsi="Times New Roman"/>
          <w:bCs/>
          <w:iCs/>
          <w:sz w:val="24"/>
          <w:szCs w:val="24"/>
        </w:rPr>
        <w:t xml:space="preserve">u </w:t>
      </w:r>
      <w:r>
        <w:rPr>
          <w:rFonts w:ascii="Times New Roman" w:hAnsi="Times New Roman"/>
          <w:bCs/>
          <w:iCs/>
          <w:sz w:val="24"/>
          <w:szCs w:val="24"/>
        </w:rPr>
        <w:t xml:space="preserve">ukupnom </w:t>
      </w:r>
      <w:r w:rsidRPr="0007766A">
        <w:rPr>
          <w:rFonts w:ascii="Times New Roman" w:hAnsi="Times New Roman"/>
          <w:bCs/>
          <w:iCs/>
          <w:sz w:val="24"/>
          <w:szCs w:val="24"/>
        </w:rPr>
        <w:t>iznosu od 1.381.167,27 eura.</w:t>
      </w:r>
    </w:p>
    <w:p w14:paraId="73A56A7B" w14:textId="77777777" w:rsidR="00403698" w:rsidRDefault="00403698" w:rsidP="0007766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034A9033" w14:textId="77777777" w:rsidR="00B10D0A" w:rsidRDefault="00B10D0A" w:rsidP="0007766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078A297B" w14:textId="77777777" w:rsidR="00B10D0A" w:rsidRPr="0007766A" w:rsidRDefault="00B10D0A" w:rsidP="0007766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9037C08" w14:textId="6058CE40" w:rsidR="00D17F6C" w:rsidRPr="00707FAB" w:rsidRDefault="00F032EE" w:rsidP="00707FA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07FAB">
        <w:rPr>
          <w:rFonts w:ascii="Times New Roman" w:hAnsi="Times New Roman"/>
          <w:b/>
          <w:iCs/>
          <w:sz w:val="24"/>
          <w:szCs w:val="24"/>
        </w:rPr>
        <w:lastRenderedPageBreak/>
        <w:t>BILJEŠKE UZ P-VRIO</w:t>
      </w:r>
    </w:p>
    <w:p w14:paraId="079CFCEB" w14:textId="77777777" w:rsidR="00D17F6C" w:rsidRPr="0007766A" w:rsidRDefault="00D17F6C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14:paraId="71F21674" w14:textId="1F4A503E" w:rsidR="00D17F6C" w:rsidRPr="0007766A" w:rsidRDefault="00D17F6C" w:rsidP="0007766A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766A">
        <w:rPr>
          <w:rFonts w:ascii="Times New Roman" w:hAnsi="Times New Roman"/>
          <w:bCs/>
          <w:iCs/>
          <w:sz w:val="24"/>
          <w:szCs w:val="24"/>
        </w:rPr>
        <w:t xml:space="preserve">HNK u Šibeniku u 2023. godini bilježi promjene </w:t>
      </w:r>
      <w:r w:rsidR="00FA32A0" w:rsidRPr="0007766A">
        <w:rPr>
          <w:rFonts w:ascii="Times New Roman" w:hAnsi="Times New Roman"/>
          <w:bCs/>
          <w:iCs/>
          <w:sz w:val="24"/>
          <w:szCs w:val="24"/>
        </w:rPr>
        <w:t xml:space="preserve">u obujmu imovine, i to u iznosu od 1.159,29 eura. Navedeno smanjenje vidljivo je na proizvednoj dugotrajnoj imovini (šifra P018) u iznosu od 195,50 eura uslijed otpisa imovine tokom </w:t>
      </w:r>
      <w:r w:rsidR="00176AE8" w:rsidRPr="0007766A">
        <w:rPr>
          <w:rFonts w:ascii="Times New Roman" w:hAnsi="Times New Roman"/>
          <w:bCs/>
          <w:iCs/>
          <w:sz w:val="24"/>
          <w:szCs w:val="24"/>
        </w:rPr>
        <w:t>godišnjeg popisa</w:t>
      </w:r>
      <w:r w:rsidR="00FA32A0" w:rsidRPr="0007766A">
        <w:rPr>
          <w:rFonts w:ascii="Times New Roman" w:hAnsi="Times New Roman"/>
          <w:bCs/>
          <w:iCs/>
          <w:sz w:val="24"/>
          <w:szCs w:val="24"/>
        </w:rPr>
        <w:t xml:space="preserve"> u 2023. godini</w:t>
      </w:r>
      <w:r w:rsidR="00C779CF" w:rsidRPr="0007766A">
        <w:rPr>
          <w:rFonts w:ascii="Times New Roman" w:hAnsi="Times New Roman"/>
          <w:bCs/>
          <w:iCs/>
          <w:sz w:val="24"/>
          <w:szCs w:val="24"/>
        </w:rPr>
        <w:t>. Isto tako,  preostali iznos smanjenja</w:t>
      </w:r>
      <w:r w:rsidR="00FA32A0" w:rsidRPr="000776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79CF" w:rsidRPr="0007766A">
        <w:rPr>
          <w:rFonts w:ascii="Times New Roman" w:hAnsi="Times New Roman"/>
          <w:bCs/>
          <w:iCs/>
          <w:sz w:val="24"/>
          <w:szCs w:val="24"/>
        </w:rPr>
        <w:t>bilježimo</w:t>
      </w:r>
      <w:r w:rsidR="00FA32A0" w:rsidRPr="0007766A">
        <w:rPr>
          <w:rFonts w:ascii="Times New Roman" w:hAnsi="Times New Roman"/>
          <w:bCs/>
          <w:iCs/>
          <w:sz w:val="24"/>
          <w:szCs w:val="24"/>
        </w:rPr>
        <w:t xml:space="preserve"> na potraživanjima za prihode poslovanja (šifra P029) u iznosu od 963,79</w:t>
      </w:r>
      <w:r w:rsidR="00707FAB">
        <w:rPr>
          <w:rFonts w:ascii="Times New Roman" w:hAnsi="Times New Roman"/>
          <w:bCs/>
          <w:iCs/>
          <w:sz w:val="24"/>
          <w:szCs w:val="24"/>
        </w:rPr>
        <w:t xml:space="preserve"> eura</w:t>
      </w:r>
      <w:r w:rsidR="00FA32A0" w:rsidRPr="000776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6AE8" w:rsidRPr="0007766A">
        <w:rPr>
          <w:rFonts w:ascii="Times New Roman" w:hAnsi="Times New Roman"/>
          <w:bCs/>
          <w:iCs/>
          <w:sz w:val="24"/>
          <w:szCs w:val="24"/>
        </w:rPr>
        <w:t>te smanjenje na P036 Obveza za rashode poslovanja u iznosu 390,12</w:t>
      </w:r>
      <w:r w:rsidR="00707FAB">
        <w:rPr>
          <w:rFonts w:ascii="Times New Roman" w:hAnsi="Times New Roman"/>
          <w:bCs/>
          <w:iCs/>
          <w:sz w:val="24"/>
          <w:szCs w:val="24"/>
        </w:rPr>
        <w:t xml:space="preserve"> kao rezultat cjelokupnog godišnjeg popisa</w:t>
      </w:r>
      <w:r w:rsidR="00176AE8" w:rsidRPr="0007766A">
        <w:rPr>
          <w:rFonts w:ascii="Times New Roman" w:hAnsi="Times New Roman"/>
          <w:bCs/>
          <w:iCs/>
          <w:sz w:val="24"/>
          <w:szCs w:val="24"/>
        </w:rPr>
        <w:t>.</w:t>
      </w:r>
    </w:p>
    <w:p w14:paraId="171CE73E" w14:textId="77777777" w:rsidR="001D4238" w:rsidRPr="0007766A" w:rsidRDefault="001D4238" w:rsidP="0007766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8C06255" w14:textId="3E62B380" w:rsidR="008C43BA" w:rsidRPr="00707FAB" w:rsidRDefault="008C43BA" w:rsidP="00707FA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07FAB">
        <w:rPr>
          <w:rFonts w:ascii="Times New Roman" w:hAnsi="Times New Roman"/>
          <w:b/>
          <w:iCs/>
          <w:sz w:val="24"/>
          <w:szCs w:val="24"/>
        </w:rPr>
        <w:t>BILJEŠKE UZ OBVEZE</w:t>
      </w:r>
    </w:p>
    <w:p w14:paraId="67892DF2" w14:textId="77777777" w:rsidR="008C43BA" w:rsidRDefault="008C43BA" w:rsidP="0007766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</w:rPr>
      </w:pPr>
    </w:p>
    <w:p w14:paraId="516EEC98" w14:textId="5869ED3F" w:rsidR="00E57C02" w:rsidRPr="0007766A" w:rsidRDefault="000C3F4F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 xml:space="preserve">Prilikom preuzimanja predloška financijskog izvještaja nastale su tečajne razlike u odnosu na </w:t>
      </w:r>
      <w:r>
        <w:rPr>
          <w:rFonts w:ascii="Times New Roman" w:hAnsi="Times New Roman"/>
          <w:sz w:val="24"/>
          <w:szCs w:val="24"/>
        </w:rPr>
        <w:t>stanje u bilanci 1.1. 2023. godine. Kao što je prethodno vidljivo iz popisa tečajnih razlika uz izvještaj Bilanca, promjene na obvezama iznosile su 0,02 eura. Konverzija sintetičkog konta iznosila je 139.736,24 eura, a o</w:t>
      </w:r>
      <w:r w:rsidR="008C43BA" w:rsidRPr="0007766A">
        <w:rPr>
          <w:rFonts w:ascii="Times New Roman" w:hAnsi="Times New Roman"/>
          <w:sz w:val="24"/>
          <w:szCs w:val="24"/>
        </w:rPr>
        <w:t xml:space="preserve">bveze na početku izvještajnog razdoblja na </w:t>
      </w:r>
      <w:r w:rsidR="00765328" w:rsidRPr="0007766A">
        <w:rPr>
          <w:rFonts w:ascii="Times New Roman" w:hAnsi="Times New Roman"/>
          <w:sz w:val="24"/>
          <w:szCs w:val="24"/>
        </w:rPr>
        <w:t>V001</w:t>
      </w:r>
      <w:r w:rsidR="002C6DCA" w:rsidRPr="0007766A">
        <w:rPr>
          <w:rFonts w:ascii="Times New Roman" w:hAnsi="Times New Roman"/>
          <w:sz w:val="24"/>
          <w:szCs w:val="24"/>
        </w:rPr>
        <w:t xml:space="preserve"> iskazane su u iznosu</w:t>
      </w:r>
      <w:r w:rsidR="00347265" w:rsidRPr="0007766A">
        <w:rPr>
          <w:rFonts w:ascii="Times New Roman" w:hAnsi="Times New Roman"/>
          <w:sz w:val="24"/>
          <w:szCs w:val="24"/>
        </w:rPr>
        <w:t xml:space="preserve"> 139.736,26 eura</w:t>
      </w:r>
      <w:r w:rsidR="00765328" w:rsidRPr="0007766A">
        <w:rPr>
          <w:rFonts w:ascii="Times New Roman" w:hAnsi="Times New Roman"/>
          <w:sz w:val="24"/>
          <w:szCs w:val="24"/>
        </w:rPr>
        <w:t>.</w:t>
      </w:r>
    </w:p>
    <w:p w14:paraId="461DA695" w14:textId="49601DF8" w:rsidR="000C3F4F" w:rsidRDefault="00765328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Pod V006</w:t>
      </w:r>
      <w:r w:rsidR="008C43BA" w:rsidRPr="0007766A">
        <w:rPr>
          <w:rFonts w:ascii="Times New Roman" w:hAnsi="Times New Roman"/>
          <w:sz w:val="24"/>
          <w:szCs w:val="24"/>
        </w:rPr>
        <w:t xml:space="preserve"> iskazano je stanje obveza na kraj godine koje iznose</w:t>
      </w:r>
      <w:r w:rsidR="00347265" w:rsidRPr="0007766A">
        <w:rPr>
          <w:rFonts w:ascii="Times New Roman" w:hAnsi="Times New Roman"/>
          <w:sz w:val="24"/>
          <w:szCs w:val="24"/>
        </w:rPr>
        <w:t xml:space="preserve"> </w:t>
      </w:r>
      <w:r w:rsidR="00611149" w:rsidRPr="0007766A">
        <w:rPr>
          <w:rFonts w:ascii="Times New Roman" w:hAnsi="Times New Roman"/>
          <w:sz w:val="24"/>
          <w:szCs w:val="24"/>
        </w:rPr>
        <w:t>118.593,43</w:t>
      </w:r>
      <w:r w:rsidR="00347265" w:rsidRPr="0007766A">
        <w:rPr>
          <w:rFonts w:ascii="Times New Roman" w:hAnsi="Times New Roman"/>
          <w:sz w:val="24"/>
          <w:szCs w:val="24"/>
        </w:rPr>
        <w:t xml:space="preserve"> eura</w:t>
      </w:r>
      <w:r w:rsidR="008C43BA" w:rsidRPr="0007766A">
        <w:rPr>
          <w:rFonts w:ascii="Times New Roman" w:hAnsi="Times New Roman"/>
          <w:sz w:val="24"/>
          <w:szCs w:val="24"/>
        </w:rPr>
        <w:t>, od čega su nedos</w:t>
      </w:r>
      <w:r w:rsidR="002C6DCA" w:rsidRPr="0007766A">
        <w:rPr>
          <w:rFonts w:ascii="Times New Roman" w:hAnsi="Times New Roman"/>
          <w:sz w:val="24"/>
          <w:szCs w:val="24"/>
        </w:rPr>
        <w:t xml:space="preserve">pjele obveze iskazane na </w:t>
      </w:r>
      <w:r w:rsidRPr="0007766A">
        <w:rPr>
          <w:rFonts w:ascii="Times New Roman" w:hAnsi="Times New Roman"/>
          <w:sz w:val="24"/>
          <w:szCs w:val="24"/>
        </w:rPr>
        <w:t>V009</w:t>
      </w:r>
      <w:r w:rsidR="008C43BA" w:rsidRPr="0007766A">
        <w:rPr>
          <w:rFonts w:ascii="Times New Roman" w:hAnsi="Times New Roman"/>
          <w:sz w:val="24"/>
          <w:szCs w:val="24"/>
        </w:rPr>
        <w:t xml:space="preserve"> u iznosu od</w:t>
      </w:r>
      <w:r w:rsidR="008C1749" w:rsidRPr="0007766A">
        <w:rPr>
          <w:rFonts w:ascii="Times New Roman" w:hAnsi="Times New Roman"/>
          <w:sz w:val="24"/>
          <w:szCs w:val="24"/>
        </w:rPr>
        <w:t xml:space="preserve"> </w:t>
      </w:r>
      <w:r w:rsidR="00611149" w:rsidRPr="0007766A">
        <w:rPr>
          <w:rFonts w:ascii="Times New Roman" w:hAnsi="Times New Roman"/>
          <w:sz w:val="24"/>
          <w:szCs w:val="24"/>
        </w:rPr>
        <w:t>85.260,24</w:t>
      </w:r>
      <w:r w:rsidR="00347265" w:rsidRPr="0007766A">
        <w:rPr>
          <w:rFonts w:ascii="Times New Roman" w:hAnsi="Times New Roman"/>
          <w:sz w:val="24"/>
          <w:szCs w:val="24"/>
        </w:rPr>
        <w:t xml:space="preserve"> eura</w:t>
      </w:r>
      <w:r w:rsidRPr="0007766A">
        <w:rPr>
          <w:rFonts w:ascii="Times New Roman" w:hAnsi="Times New Roman"/>
          <w:sz w:val="24"/>
          <w:szCs w:val="24"/>
        </w:rPr>
        <w:t xml:space="preserve">, </w:t>
      </w:r>
      <w:r w:rsidR="008C43BA" w:rsidRPr="0007766A">
        <w:rPr>
          <w:rFonts w:ascii="Times New Roman" w:hAnsi="Times New Roman"/>
          <w:sz w:val="24"/>
          <w:szCs w:val="24"/>
        </w:rPr>
        <w:t>a dospjele obveze iskaza</w:t>
      </w:r>
      <w:r w:rsidR="002C6DCA" w:rsidRPr="0007766A">
        <w:rPr>
          <w:rFonts w:ascii="Times New Roman" w:hAnsi="Times New Roman"/>
          <w:sz w:val="24"/>
          <w:szCs w:val="24"/>
        </w:rPr>
        <w:t xml:space="preserve">ne su </w:t>
      </w:r>
      <w:r w:rsidRPr="0007766A">
        <w:rPr>
          <w:rFonts w:ascii="Times New Roman" w:hAnsi="Times New Roman"/>
          <w:sz w:val="24"/>
          <w:szCs w:val="24"/>
        </w:rPr>
        <w:t>pod V007</w:t>
      </w:r>
      <w:r w:rsidR="002C6DCA" w:rsidRPr="0007766A">
        <w:rPr>
          <w:rFonts w:ascii="Times New Roman" w:hAnsi="Times New Roman"/>
          <w:sz w:val="24"/>
          <w:szCs w:val="24"/>
        </w:rPr>
        <w:t xml:space="preserve"> i iznose</w:t>
      </w:r>
      <w:r w:rsidR="008C1749" w:rsidRPr="0007766A">
        <w:rPr>
          <w:rFonts w:ascii="Times New Roman" w:hAnsi="Times New Roman"/>
          <w:sz w:val="24"/>
          <w:szCs w:val="24"/>
        </w:rPr>
        <w:t xml:space="preserve"> </w:t>
      </w:r>
      <w:r w:rsidR="00611149" w:rsidRPr="0007766A">
        <w:rPr>
          <w:rFonts w:ascii="Times New Roman" w:hAnsi="Times New Roman"/>
          <w:sz w:val="24"/>
          <w:szCs w:val="24"/>
        </w:rPr>
        <w:t>33.333,19</w:t>
      </w:r>
      <w:r w:rsidR="008C1749" w:rsidRPr="0007766A">
        <w:rPr>
          <w:rFonts w:ascii="Times New Roman" w:hAnsi="Times New Roman"/>
          <w:sz w:val="24"/>
          <w:szCs w:val="24"/>
        </w:rPr>
        <w:t xml:space="preserve"> eura</w:t>
      </w:r>
      <w:r w:rsidR="008C43BA" w:rsidRPr="0007766A">
        <w:rPr>
          <w:rFonts w:ascii="Times New Roman" w:hAnsi="Times New Roman"/>
          <w:sz w:val="24"/>
          <w:szCs w:val="24"/>
        </w:rPr>
        <w:t xml:space="preserve">. </w:t>
      </w:r>
    </w:p>
    <w:p w14:paraId="62FA571C" w14:textId="41DCF790" w:rsidR="000C3F4F" w:rsidRDefault="000C3F4F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cjelokupne obveze iskazane na kraj izvještajnog razdoblja osigurana su sredstva u financijskom planu 2023. godine te se očekuje podmirenje kroz prvo tromjesečje 2024. godine. </w:t>
      </w:r>
    </w:p>
    <w:p w14:paraId="7D80B7A9" w14:textId="77777777" w:rsidR="00720347" w:rsidRPr="0007766A" w:rsidRDefault="00720347" w:rsidP="0007766A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5F659" w14:textId="77777777" w:rsidR="0084571D" w:rsidRPr="0007766A" w:rsidRDefault="005B77CD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Voditelj</w:t>
      </w:r>
      <w:r w:rsidR="009D7E00" w:rsidRPr="0007766A">
        <w:rPr>
          <w:rFonts w:ascii="Times New Roman" w:hAnsi="Times New Roman"/>
          <w:sz w:val="24"/>
          <w:szCs w:val="24"/>
        </w:rPr>
        <w:t xml:space="preserve"> računovodstva</w:t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  <w:t>Ravnatelj</w:t>
      </w:r>
      <w:r w:rsidR="0084571D" w:rsidRPr="0007766A">
        <w:rPr>
          <w:rFonts w:ascii="Times New Roman" w:hAnsi="Times New Roman"/>
          <w:sz w:val="24"/>
          <w:szCs w:val="24"/>
        </w:rPr>
        <w:t xml:space="preserve"> HNK u Šibeniku</w:t>
      </w:r>
    </w:p>
    <w:p w14:paraId="57FB1127" w14:textId="6FDA7546" w:rsidR="00A87323" w:rsidRPr="0007766A" w:rsidRDefault="0044288E" w:rsidP="000776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66A">
        <w:rPr>
          <w:rFonts w:ascii="Times New Roman" w:hAnsi="Times New Roman"/>
          <w:sz w:val="24"/>
          <w:szCs w:val="24"/>
        </w:rPr>
        <w:t>Josipa Vidović Ninić</w:t>
      </w:r>
      <w:r w:rsidR="009D7E00" w:rsidRPr="0007766A">
        <w:rPr>
          <w:rFonts w:ascii="Times New Roman" w:hAnsi="Times New Roman"/>
          <w:sz w:val="24"/>
          <w:szCs w:val="24"/>
        </w:rPr>
        <w:t>, mag.oec.</w:t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</w:r>
      <w:r w:rsidR="009D7E00" w:rsidRPr="0007766A">
        <w:rPr>
          <w:rFonts w:ascii="Times New Roman" w:hAnsi="Times New Roman"/>
          <w:sz w:val="24"/>
          <w:szCs w:val="24"/>
        </w:rPr>
        <w:tab/>
        <w:t>Jakov Bilić, mag.art</w:t>
      </w:r>
      <w:r w:rsidR="005B77CD" w:rsidRPr="0007766A">
        <w:rPr>
          <w:rFonts w:ascii="Times New Roman" w:hAnsi="Times New Roman"/>
          <w:sz w:val="24"/>
          <w:szCs w:val="24"/>
        </w:rPr>
        <w:t>.</w:t>
      </w:r>
      <w:bookmarkEnd w:id="0"/>
    </w:p>
    <w:sectPr w:rsidR="00A87323" w:rsidRPr="0007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DCB"/>
    <w:multiLevelType w:val="hybridMultilevel"/>
    <w:tmpl w:val="771E43A0"/>
    <w:lvl w:ilvl="0" w:tplc="706C6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25D0"/>
    <w:multiLevelType w:val="hybridMultilevel"/>
    <w:tmpl w:val="B9B86F56"/>
    <w:lvl w:ilvl="0" w:tplc="FF260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97C"/>
    <w:multiLevelType w:val="multilevel"/>
    <w:tmpl w:val="19FC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10BAC"/>
    <w:multiLevelType w:val="hybridMultilevel"/>
    <w:tmpl w:val="625A8A04"/>
    <w:lvl w:ilvl="0" w:tplc="3484FE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488"/>
    <w:multiLevelType w:val="multilevel"/>
    <w:tmpl w:val="19FC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3F227C"/>
    <w:multiLevelType w:val="hybridMultilevel"/>
    <w:tmpl w:val="2A8479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424"/>
    <w:multiLevelType w:val="hybridMultilevel"/>
    <w:tmpl w:val="68120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F3304"/>
    <w:multiLevelType w:val="multilevel"/>
    <w:tmpl w:val="19FC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445F81"/>
    <w:multiLevelType w:val="hybridMultilevel"/>
    <w:tmpl w:val="C9DC7F74"/>
    <w:lvl w:ilvl="0" w:tplc="5FE40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478B"/>
    <w:multiLevelType w:val="hybridMultilevel"/>
    <w:tmpl w:val="796A3A3A"/>
    <w:lvl w:ilvl="0" w:tplc="18FE4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3A6A"/>
    <w:multiLevelType w:val="hybridMultilevel"/>
    <w:tmpl w:val="F030F548"/>
    <w:lvl w:ilvl="0" w:tplc="38883D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96872">
    <w:abstractNumId w:val="2"/>
  </w:num>
  <w:num w:numId="2" w16cid:durableId="1072196652">
    <w:abstractNumId w:val="6"/>
  </w:num>
  <w:num w:numId="3" w16cid:durableId="718822206">
    <w:abstractNumId w:val="10"/>
  </w:num>
  <w:num w:numId="4" w16cid:durableId="1754741628">
    <w:abstractNumId w:val="0"/>
  </w:num>
  <w:num w:numId="5" w16cid:durableId="538665026">
    <w:abstractNumId w:val="1"/>
  </w:num>
  <w:num w:numId="6" w16cid:durableId="399333018">
    <w:abstractNumId w:val="3"/>
  </w:num>
  <w:num w:numId="7" w16cid:durableId="268046179">
    <w:abstractNumId w:val="9"/>
  </w:num>
  <w:num w:numId="8" w16cid:durableId="391076116">
    <w:abstractNumId w:val="8"/>
  </w:num>
  <w:num w:numId="9" w16cid:durableId="1375543025">
    <w:abstractNumId w:val="7"/>
  </w:num>
  <w:num w:numId="10" w16cid:durableId="703402420">
    <w:abstractNumId w:val="4"/>
  </w:num>
  <w:num w:numId="11" w16cid:durableId="942303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A6"/>
    <w:rsid w:val="000059EB"/>
    <w:rsid w:val="0001075E"/>
    <w:rsid w:val="00014BB9"/>
    <w:rsid w:val="00015717"/>
    <w:rsid w:val="000456FD"/>
    <w:rsid w:val="00063110"/>
    <w:rsid w:val="0007766A"/>
    <w:rsid w:val="00093D15"/>
    <w:rsid w:val="000A712C"/>
    <w:rsid w:val="000C3CEC"/>
    <w:rsid w:val="000C3F4F"/>
    <w:rsid w:val="000E1706"/>
    <w:rsid w:val="00100E6D"/>
    <w:rsid w:val="00112F49"/>
    <w:rsid w:val="00117266"/>
    <w:rsid w:val="00135CF9"/>
    <w:rsid w:val="00176AE8"/>
    <w:rsid w:val="00184194"/>
    <w:rsid w:val="0019440B"/>
    <w:rsid w:val="001959A7"/>
    <w:rsid w:val="00197008"/>
    <w:rsid w:val="001A33EF"/>
    <w:rsid w:val="001A3705"/>
    <w:rsid w:val="001C21B7"/>
    <w:rsid w:val="001C331B"/>
    <w:rsid w:val="001D4238"/>
    <w:rsid w:val="00201FCF"/>
    <w:rsid w:val="0020477D"/>
    <w:rsid w:val="00211A0E"/>
    <w:rsid w:val="002141F5"/>
    <w:rsid w:val="00231768"/>
    <w:rsid w:val="002404B1"/>
    <w:rsid w:val="002450CA"/>
    <w:rsid w:val="0025104E"/>
    <w:rsid w:val="00251E8E"/>
    <w:rsid w:val="00252701"/>
    <w:rsid w:val="002657DA"/>
    <w:rsid w:val="002671C0"/>
    <w:rsid w:val="00274479"/>
    <w:rsid w:val="00280412"/>
    <w:rsid w:val="0028318C"/>
    <w:rsid w:val="00293952"/>
    <w:rsid w:val="002A0129"/>
    <w:rsid w:val="002A680F"/>
    <w:rsid w:val="002C6DCA"/>
    <w:rsid w:val="002C6FB0"/>
    <w:rsid w:val="0030491B"/>
    <w:rsid w:val="00305C8B"/>
    <w:rsid w:val="00307434"/>
    <w:rsid w:val="003140E6"/>
    <w:rsid w:val="003175DE"/>
    <w:rsid w:val="00330760"/>
    <w:rsid w:val="003321CF"/>
    <w:rsid w:val="003377DD"/>
    <w:rsid w:val="003418A6"/>
    <w:rsid w:val="00347265"/>
    <w:rsid w:val="00351707"/>
    <w:rsid w:val="0036562E"/>
    <w:rsid w:val="003B0733"/>
    <w:rsid w:val="003C417B"/>
    <w:rsid w:val="003C7E02"/>
    <w:rsid w:val="003E7EF1"/>
    <w:rsid w:val="004012F8"/>
    <w:rsid w:val="00403698"/>
    <w:rsid w:val="004070CC"/>
    <w:rsid w:val="004315C8"/>
    <w:rsid w:val="0044288E"/>
    <w:rsid w:val="00456B85"/>
    <w:rsid w:val="004653D2"/>
    <w:rsid w:val="004775E3"/>
    <w:rsid w:val="00477FC1"/>
    <w:rsid w:val="004945C7"/>
    <w:rsid w:val="004A1753"/>
    <w:rsid w:val="004A6D74"/>
    <w:rsid w:val="004C3F77"/>
    <w:rsid w:val="004C7884"/>
    <w:rsid w:val="004D5DDA"/>
    <w:rsid w:val="004E2840"/>
    <w:rsid w:val="004F6B4A"/>
    <w:rsid w:val="00513D0D"/>
    <w:rsid w:val="005457E3"/>
    <w:rsid w:val="00546C64"/>
    <w:rsid w:val="0056032C"/>
    <w:rsid w:val="00562261"/>
    <w:rsid w:val="00564ADC"/>
    <w:rsid w:val="00577BB2"/>
    <w:rsid w:val="005900F1"/>
    <w:rsid w:val="00596534"/>
    <w:rsid w:val="00597D92"/>
    <w:rsid w:val="005A6A75"/>
    <w:rsid w:val="005B77CD"/>
    <w:rsid w:val="005D5AEF"/>
    <w:rsid w:val="005F2B94"/>
    <w:rsid w:val="005F4A5F"/>
    <w:rsid w:val="005F5BF1"/>
    <w:rsid w:val="00601CA4"/>
    <w:rsid w:val="00611149"/>
    <w:rsid w:val="00616559"/>
    <w:rsid w:val="00635E47"/>
    <w:rsid w:val="00660583"/>
    <w:rsid w:val="0067151E"/>
    <w:rsid w:val="006730A7"/>
    <w:rsid w:val="00673E42"/>
    <w:rsid w:val="00684FFC"/>
    <w:rsid w:val="00686686"/>
    <w:rsid w:val="00690440"/>
    <w:rsid w:val="006915AE"/>
    <w:rsid w:val="006A32BA"/>
    <w:rsid w:val="006B2725"/>
    <w:rsid w:val="006B32C8"/>
    <w:rsid w:val="006B6771"/>
    <w:rsid w:val="006C1402"/>
    <w:rsid w:val="0070639D"/>
    <w:rsid w:val="00706D66"/>
    <w:rsid w:val="00707FAB"/>
    <w:rsid w:val="0071766B"/>
    <w:rsid w:val="00720347"/>
    <w:rsid w:val="00724BB3"/>
    <w:rsid w:val="00744497"/>
    <w:rsid w:val="00746FB6"/>
    <w:rsid w:val="00754FE4"/>
    <w:rsid w:val="00764F21"/>
    <w:rsid w:val="00765328"/>
    <w:rsid w:val="0077088E"/>
    <w:rsid w:val="00782FD7"/>
    <w:rsid w:val="007A35CA"/>
    <w:rsid w:val="007B210E"/>
    <w:rsid w:val="007D7EAF"/>
    <w:rsid w:val="007F54AC"/>
    <w:rsid w:val="007F6839"/>
    <w:rsid w:val="008240ED"/>
    <w:rsid w:val="00824A56"/>
    <w:rsid w:val="00843AD8"/>
    <w:rsid w:val="0084571D"/>
    <w:rsid w:val="00856782"/>
    <w:rsid w:val="00864662"/>
    <w:rsid w:val="00866F79"/>
    <w:rsid w:val="0087001C"/>
    <w:rsid w:val="0087453B"/>
    <w:rsid w:val="00874EC9"/>
    <w:rsid w:val="00890355"/>
    <w:rsid w:val="008953D7"/>
    <w:rsid w:val="008A6612"/>
    <w:rsid w:val="008A7D30"/>
    <w:rsid w:val="008B133E"/>
    <w:rsid w:val="008C1749"/>
    <w:rsid w:val="008C3F01"/>
    <w:rsid w:val="008C43BA"/>
    <w:rsid w:val="008C5EF5"/>
    <w:rsid w:val="008D179E"/>
    <w:rsid w:val="008F22AF"/>
    <w:rsid w:val="008F2A74"/>
    <w:rsid w:val="00904A34"/>
    <w:rsid w:val="00907544"/>
    <w:rsid w:val="00932CAF"/>
    <w:rsid w:val="0093494B"/>
    <w:rsid w:val="00942E7A"/>
    <w:rsid w:val="009918DE"/>
    <w:rsid w:val="00994742"/>
    <w:rsid w:val="00995CA4"/>
    <w:rsid w:val="00996F70"/>
    <w:rsid w:val="009A3EF9"/>
    <w:rsid w:val="009B70E6"/>
    <w:rsid w:val="009D30B0"/>
    <w:rsid w:val="009D7E00"/>
    <w:rsid w:val="009E1363"/>
    <w:rsid w:val="009F3821"/>
    <w:rsid w:val="009F6DF7"/>
    <w:rsid w:val="00A248F1"/>
    <w:rsid w:val="00A301F3"/>
    <w:rsid w:val="00A309EC"/>
    <w:rsid w:val="00A47CC7"/>
    <w:rsid w:val="00A51797"/>
    <w:rsid w:val="00A74B45"/>
    <w:rsid w:val="00A76DAB"/>
    <w:rsid w:val="00A872FF"/>
    <w:rsid w:val="00A87323"/>
    <w:rsid w:val="00A93E2C"/>
    <w:rsid w:val="00AC44FB"/>
    <w:rsid w:val="00B10D0A"/>
    <w:rsid w:val="00B27204"/>
    <w:rsid w:val="00B46E7A"/>
    <w:rsid w:val="00B47AB7"/>
    <w:rsid w:val="00B7039E"/>
    <w:rsid w:val="00BA1B7F"/>
    <w:rsid w:val="00BA249E"/>
    <w:rsid w:val="00BA62A1"/>
    <w:rsid w:val="00BB7007"/>
    <w:rsid w:val="00BC2338"/>
    <w:rsid w:val="00BC5485"/>
    <w:rsid w:val="00BD08E0"/>
    <w:rsid w:val="00BE7104"/>
    <w:rsid w:val="00BF528F"/>
    <w:rsid w:val="00C15CF7"/>
    <w:rsid w:val="00C231CA"/>
    <w:rsid w:val="00C35254"/>
    <w:rsid w:val="00C44278"/>
    <w:rsid w:val="00C55756"/>
    <w:rsid w:val="00C779CF"/>
    <w:rsid w:val="00CA2CBF"/>
    <w:rsid w:val="00CC0E41"/>
    <w:rsid w:val="00CC413D"/>
    <w:rsid w:val="00CF0C92"/>
    <w:rsid w:val="00D035FA"/>
    <w:rsid w:val="00D043A3"/>
    <w:rsid w:val="00D17E7B"/>
    <w:rsid w:val="00D17F6C"/>
    <w:rsid w:val="00D21CBB"/>
    <w:rsid w:val="00D439B2"/>
    <w:rsid w:val="00D5492B"/>
    <w:rsid w:val="00D6317C"/>
    <w:rsid w:val="00D85E71"/>
    <w:rsid w:val="00D9603E"/>
    <w:rsid w:val="00DC00DD"/>
    <w:rsid w:val="00DC1073"/>
    <w:rsid w:val="00DE0432"/>
    <w:rsid w:val="00DF314A"/>
    <w:rsid w:val="00E13C48"/>
    <w:rsid w:val="00E24009"/>
    <w:rsid w:val="00E24C85"/>
    <w:rsid w:val="00E30AFD"/>
    <w:rsid w:val="00E360CC"/>
    <w:rsid w:val="00E37074"/>
    <w:rsid w:val="00E41F34"/>
    <w:rsid w:val="00E446A2"/>
    <w:rsid w:val="00E56820"/>
    <w:rsid w:val="00E57C02"/>
    <w:rsid w:val="00E82FEB"/>
    <w:rsid w:val="00E95E41"/>
    <w:rsid w:val="00EA66F9"/>
    <w:rsid w:val="00EB48C1"/>
    <w:rsid w:val="00EC33AA"/>
    <w:rsid w:val="00ED3A0A"/>
    <w:rsid w:val="00EE681F"/>
    <w:rsid w:val="00F032EE"/>
    <w:rsid w:val="00F071B3"/>
    <w:rsid w:val="00F072B9"/>
    <w:rsid w:val="00F16001"/>
    <w:rsid w:val="00F167D2"/>
    <w:rsid w:val="00F24B50"/>
    <w:rsid w:val="00F465C2"/>
    <w:rsid w:val="00F56829"/>
    <w:rsid w:val="00F64463"/>
    <w:rsid w:val="00F6621C"/>
    <w:rsid w:val="00F72AEA"/>
    <w:rsid w:val="00FA1315"/>
    <w:rsid w:val="00FA32A0"/>
    <w:rsid w:val="00FB1C67"/>
    <w:rsid w:val="00FB33EE"/>
    <w:rsid w:val="00FB4B00"/>
    <w:rsid w:val="00FB5B47"/>
    <w:rsid w:val="00FC40EC"/>
    <w:rsid w:val="00FC47C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F6EC"/>
  <w15:docId w15:val="{A9A59261-B8E4-401F-8430-52F8A69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A6"/>
    <w:pPr>
      <w:ind w:left="720"/>
      <w:contextualSpacing/>
    </w:pPr>
  </w:style>
  <w:style w:type="table" w:styleId="TableGrid">
    <w:name w:val="Table Grid"/>
    <w:basedOn w:val="TableNormal"/>
    <w:uiPriority w:val="39"/>
    <w:rsid w:val="00D4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2691</Words>
  <Characters>15340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HNK Racunovodstvo</cp:lastModifiedBy>
  <cp:revision>2</cp:revision>
  <cp:lastPrinted>2024-01-30T12:15:00Z</cp:lastPrinted>
  <dcterms:created xsi:type="dcterms:W3CDTF">2024-01-31T12:17:00Z</dcterms:created>
  <dcterms:modified xsi:type="dcterms:W3CDTF">2024-01-31T12:17:00Z</dcterms:modified>
</cp:coreProperties>
</file>